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1C93C4">
      <w:pPr>
        <w:tabs>
          <w:tab w:val="right" w:pos="8730"/>
        </w:tabs>
        <w:spacing w:line="580" w:lineRule="exact"/>
        <w:outlineLvl w:val="0"/>
        <w:rPr>
          <w:rFonts w:hint="eastAsia" w:ascii="黑体" w:hAnsi="黑体" w:eastAsia="黑体"/>
          <w:color w:val="000000"/>
          <w:szCs w:val="32"/>
          <w:lang w:val="en-US" w:eastAsia="zh-CN"/>
        </w:rPr>
      </w:pPr>
      <w:r>
        <w:rPr>
          <w:rFonts w:hint="eastAsia" w:ascii="黑体" w:hAnsi="黑体" w:eastAsia="黑体"/>
          <w:color w:val="000000"/>
          <w:szCs w:val="32"/>
        </w:rPr>
        <w:t>附件4</w:t>
      </w:r>
    </w:p>
    <w:p w14:paraId="6D5D79E7">
      <w:pPr>
        <w:spacing w:after="156" w:afterLines="50" w:line="600" w:lineRule="exact"/>
        <w:jc w:val="center"/>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中国新闻奖参评作品推荐表</w:t>
      </w:r>
    </w:p>
    <w:tbl>
      <w:tblPr>
        <w:tblStyle w:val="5"/>
        <w:tblW w:w="9813" w:type="dxa"/>
        <w:tblInd w:w="-1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2"/>
        <w:gridCol w:w="512"/>
        <w:gridCol w:w="888"/>
        <w:gridCol w:w="1323"/>
        <w:gridCol w:w="1005"/>
        <w:gridCol w:w="872"/>
        <w:gridCol w:w="947"/>
        <w:gridCol w:w="620"/>
        <w:gridCol w:w="1122"/>
        <w:gridCol w:w="1532"/>
      </w:tblGrid>
      <w:tr w14:paraId="01047C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3" w:hRule="exact"/>
        </w:trPr>
        <w:tc>
          <w:tcPr>
            <w:tcW w:w="992" w:type="dxa"/>
            <w:tcBorders>
              <w:tl2br w:val="nil"/>
              <w:tr2bl w:val="nil"/>
            </w:tcBorders>
            <w:vAlign w:val="center"/>
          </w:tcPr>
          <w:p w14:paraId="3D56D549">
            <w:pPr>
              <w:spacing w:line="320" w:lineRule="exact"/>
              <w:jc w:val="center"/>
              <w:rPr>
                <w:rFonts w:hint="eastAsia" w:ascii="华文中宋" w:hAnsi="华文中宋" w:eastAsia="华文中宋"/>
                <w:color w:val="000000"/>
                <w:sz w:val="28"/>
              </w:rPr>
            </w:pPr>
            <w:r>
              <w:rPr>
                <w:rFonts w:hint="eastAsia" w:ascii="华文中宋" w:hAnsi="华文中宋" w:eastAsia="华文中宋"/>
                <w:color w:val="000000"/>
                <w:sz w:val="28"/>
              </w:rPr>
              <w:t>作品</w:t>
            </w:r>
          </w:p>
          <w:p w14:paraId="54EF6AB0">
            <w:pPr>
              <w:spacing w:line="320" w:lineRule="exact"/>
              <w:jc w:val="center"/>
              <w:rPr>
                <w:rFonts w:hint="eastAsia" w:ascii="华文中宋" w:hAnsi="华文中宋" w:eastAsia="华文中宋"/>
                <w:color w:val="000000"/>
                <w:sz w:val="28"/>
              </w:rPr>
            </w:pPr>
            <w:r>
              <w:rPr>
                <w:rFonts w:hint="eastAsia" w:ascii="华文中宋" w:hAnsi="华文中宋" w:eastAsia="华文中宋"/>
                <w:color w:val="000000"/>
                <w:sz w:val="28"/>
              </w:rPr>
              <w:t>标题</w:t>
            </w:r>
          </w:p>
        </w:tc>
        <w:tc>
          <w:tcPr>
            <w:tcW w:w="3728" w:type="dxa"/>
            <w:gridSpan w:val="4"/>
            <w:tcBorders>
              <w:tl2br w:val="nil"/>
              <w:tr2bl w:val="nil"/>
            </w:tcBorders>
            <w:vAlign w:val="center"/>
          </w:tcPr>
          <w:p w14:paraId="5609971C">
            <w:pPr>
              <w:spacing w:line="240" w:lineRule="exact"/>
              <w:ind w:firstLine="0" w:firstLineChars="0"/>
              <w:jc w:val="left"/>
              <w:rPr>
                <w:rFonts w:hint="eastAsia" w:ascii="仿宋" w:hAnsi="仿宋" w:eastAsia="仿宋" w:cs="仿宋"/>
                <w:color w:val="000000"/>
                <w:sz w:val="21"/>
                <w:szCs w:val="15"/>
              </w:rPr>
            </w:pPr>
            <w:r>
              <w:rPr>
                <w:rFonts w:hint="eastAsia" w:ascii="宋体" w:hAnsi="宋体" w:eastAsia="宋体" w:cs="宋体"/>
                <w:color w:val="000000"/>
                <w:sz w:val="24"/>
                <w:szCs w:val="24"/>
                <w:lang w:eastAsia="zh-CN"/>
              </w:rPr>
              <w:t>《</w:t>
            </w:r>
            <w:bookmarkStart w:id="0" w:name="_GoBack"/>
            <w:r>
              <w:rPr>
                <w:rFonts w:hint="eastAsia" w:ascii="宋体" w:hAnsi="宋体" w:eastAsia="宋体" w:cs="宋体"/>
                <w:color w:val="000000"/>
                <w:sz w:val="24"/>
                <w:szCs w:val="24"/>
              </w:rPr>
              <w:t>脑认知科学一线传真</w:t>
            </w:r>
            <w:bookmarkEnd w:id="0"/>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系列</w:t>
            </w:r>
            <w:r>
              <w:rPr>
                <w:rFonts w:hint="eastAsia" w:ascii="宋体" w:hAnsi="宋体" w:eastAsia="宋体" w:cs="宋体"/>
                <w:color w:val="000000"/>
                <w:sz w:val="24"/>
                <w:szCs w:val="24"/>
                <w:lang w:val="en-US" w:eastAsia="zh-CN"/>
              </w:rPr>
              <w:t>报道</w:t>
            </w:r>
          </w:p>
        </w:tc>
        <w:tc>
          <w:tcPr>
            <w:tcW w:w="1819" w:type="dxa"/>
            <w:gridSpan w:val="2"/>
            <w:tcBorders>
              <w:tl2br w:val="nil"/>
              <w:tr2bl w:val="nil"/>
            </w:tcBorders>
            <w:vAlign w:val="center"/>
          </w:tcPr>
          <w:p w14:paraId="4D0A6EB6">
            <w:pPr>
              <w:spacing w:line="320" w:lineRule="exact"/>
              <w:jc w:val="center"/>
              <w:rPr>
                <w:rFonts w:hint="eastAsia" w:ascii="华文中宋" w:hAnsi="华文中宋" w:eastAsia="华文中宋"/>
                <w:color w:val="000000"/>
                <w:sz w:val="28"/>
              </w:rPr>
            </w:pPr>
            <w:r>
              <w:rPr>
                <w:rFonts w:hint="eastAsia" w:ascii="华文中宋" w:hAnsi="华文中宋" w:eastAsia="华文中宋"/>
                <w:color w:val="000000"/>
                <w:sz w:val="28"/>
              </w:rPr>
              <w:t>参评</w:t>
            </w:r>
          </w:p>
          <w:p w14:paraId="7C625C79">
            <w:pPr>
              <w:spacing w:line="320" w:lineRule="exact"/>
              <w:jc w:val="center"/>
              <w:rPr>
                <w:rFonts w:hint="eastAsia" w:ascii="华文中宋" w:hAnsi="华文中宋" w:eastAsia="华文中宋"/>
                <w:color w:val="000000"/>
                <w:sz w:val="28"/>
              </w:rPr>
            </w:pPr>
            <w:r>
              <w:rPr>
                <w:rFonts w:hint="eastAsia" w:ascii="华文中宋" w:hAnsi="华文中宋" w:eastAsia="华文中宋"/>
                <w:color w:val="000000"/>
                <w:sz w:val="28"/>
              </w:rPr>
              <w:t>项目</w:t>
            </w:r>
          </w:p>
        </w:tc>
        <w:tc>
          <w:tcPr>
            <w:tcW w:w="3274" w:type="dxa"/>
            <w:gridSpan w:val="3"/>
            <w:tcBorders>
              <w:tl2br w:val="nil"/>
              <w:tr2bl w:val="nil"/>
            </w:tcBorders>
            <w:vAlign w:val="center"/>
          </w:tcPr>
          <w:p w14:paraId="648297C0">
            <w:pPr>
              <w:spacing w:line="240" w:lineRule="atLeas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专题</w:t>
            </w:r>
          </w:p>
        </w:tc>
      </w:tr>
      <w:tr w14:paraId="09617F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5" w:hRule="exact"/>
        </w:trPr>
        <w:tc>
          <w:tcPr>
            <w:tcW w:w="992" w:type="dxa"/>
            <w:vMerge w:val="restart"/>
            <w:tcBorders>
              <w:tl2br w:val="nil"/>
              <w:tr2bl w:val="nil"/>
            </w:tcBorders>
            <w:vAlign w:val="center"/>
          </w:tcPr>
          <w:p w14:paraId="420C0C53">
            <w:pPr>
              <w:spacing w:line="320" w:lineRule="exact"/>
              <w:jc w:val="center"/>
              <w:rPr>
                <w:rFonts w:hint="eastAsia" w:ascii="华文中宋" w:hAnsi="华文中宋" w:eastAsia="华文中宋"/>
                <w:color w:val="000000"/>
                <w:sz w:val="28"/>
              </w:rPr>
            </w:pPr>
            <w:r>
              <w:rPr>
                <w:rFonts w:hint="eastAsia" w:ascii="华文中宋" w:hAnsi="华文中宋" w:eastAsia="华文中宋"/>
                <w:color w:val="000000"/>
                <w:sz w:val="28"/>
              </w:rPr>
              <w:t>字数</w:t>
            </w:r>
          </w:p>
          <w:p w14:paraId="241941F1">
            <w:pPr>
              <w:spacing w:line="320" w:lineRule="exact"/>
              <w:jc w:val="center"/>
              <w:rPr>
                <w:rFonts w:hint="eastAsia" w:ascii="华文中宋" w:hAnsi="华文中宋" w:eastAsia="华文中宋"/>
                <w:color w:val="000000"/>
                <w:sz w:val="28"/>
              </w:rPr>
            </w:pPr>
            <w:r>
              <w:rPr>
                <w:rFonts w:hint="eastAsia" w:ascii="华文中宋" w:hAnsi="华文中宋" w:eastAsia="华文中宋"/>
                <w:color w:val="000000"/>
                <w:sz w:val="28"/>
              </w:rPr>
              <w:t>时长</w:t>
            </w:r>
          </w:p>
        </w:tc>
        <w:tc>
          <w:tcPr>
            <w:tcW w:w="3728" w:type="dxa"/>
            <w:gridSpan w:val="4"/>
            <w:vMerge w:val="restart"/>
            <w:tcBorders>
              <w:tl2br w:val="nil"/>
              <w:tr2bl w:val="nil"/>
            </w:tcBorders>
            <w:vAlign w:val="center"/>
          </w:tcPr>
          <w:p w14:paraId="78038E3E">
            <w:pPr>
              <w:spacing w:line="240" w:lineRule="exact"/>
              <w:ind w:firstLine="0" w:firstLineChars="0"/>
              <w:rPr>
                <w:rFonts w:hint="eastAsia" w:ascii="仿宋" w:hAnsi="仿宋" w:eastAsia="仿宋" w:cs="仿宋"/>
                <w:color w:val="000000"/>
                <w:sz w:val="21"/>
                <w:szCs w:val="15"/>
              </w:rPr>
            </w:pPr>
            <w:r>
              <w:rPr>
                <w:rFonts w:hint="eastAsia" w:ascii="宋体" w:hAnsi="宋体" w:eastAsia="宋体" w:cs="宋体"/>
                <w:b w:val="0"/>
                <w:bCs w:val="0"/>
                <w:color w:val="000000"/>
                <w:sz w:val="24"/>
                <w:szCs w:val="24"/>
                <w:lang w:val="en-US" w:eastAsia="zh-CN"/>
              </w:rPr>
              <w:t>9264字</w:t>
            </w:r>
          </w:p>
        </w:tc>
        <w:tc>
          <w:tcPr>
            <w:tcW w:w="1819" w:type="dxa"/>
            <w:gridSpan w:val="2"/>
            <w:tcBorders>
              <w:tl2br w:val="nil"/>
              <w:tr2bl w:val="nil"/>
            </w:tcBorders>
            <w:vAlign w:val="center"/>
          </w:tcPr>
          <w:p w14:paraId="3B74E81B">
            <w:pPr>
              <w:spacing w:line="380" w:lineRule="exact"/>
              <w:jc w:val="center"/>
              <w:rPr>
                <w:rFonts w:hint="eastAsia" w:ascii="华文中宋" w:hAnsi="华文中宋" w:eastAsia="华文中宋"/>
                <w:color w:val="000000"/>
                <w:sz w:val="28"/>
              </w:rPr>
            </w:pPr>
            <w:r>
              <w:rPr>
                <w:rFonts w:hint="eastAsia" w:ascii="华文中宋" w:hAnsi="华文中宋" w:eastAsia="华文中宋"/>
                <w:color w:val="000000"/>
                <w:sz w:val="28"/>
              </w:rPr>
              <w:t>体裁</w:t>
            </w:r>
          </w:p>
        </w:tc>
        <w:tc>
          <w:tcPr>
            <w:tcW w:w="3274" w:type="dxa"/>
            <w:gridSpan w:val="3"/>
            <w:tcBorders>
              <w:tl2br w:val="nil"/>
              <w:tr2bl w:val="nil"/>
            </w:tcBorders>
            <w:vAlign w:val="center"/>
          </w:tcPr>
          <w:p w14:paraId="0EF9348B">
            <w:pPr>
              <w:spacing w:line="240" w:lineRule="atLeas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通讯</w:t>
            </w:r>
          </w:p>
        </w:tc>
      </w:tr>
      <w:tr w14:paraId="7CAAA2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1" w:hRule="atLeast"/>
        </w:trPr>
        <w:tc>
          <w:tcPr>
            <w:tcW w:w="992" w:type="dxa"/>
            <w:vMerge w:val="continue"/>
            <w:tcBorders>
              <w:tl2br w:val="nil"/>
              <w:tr2bl w:val="nil"/>
            </w:tcBorders>
            <w:vAlign w:val="center"/>
          </w:tcPr>
          <w:p w14:paraId="595770B0">
            <w:pPr>
              <w:spacing w:line="320" w:lineRule="exact"/>
              <w:jc w:val="center"/>
              <w:rPr>
                <w:rFonts w:hint="eastAsia" w:ascii="华文中宋" w:hAnsi="华文中宋" w:eastAsia="华文中宋"/>
                <w:color w:val="000000"/>
                <w:sz w:val="28"/>
              </w:rPr>
            </w:pPr>
          </w:p>
        </w:tc>
        <w:tc>
          <w:tcPr>
            <w:tcW w:w="3728" w:type="dxa"/>
            <w:gridSpan w:val="4"/>
            <w:vMerge w:val="continue"/>
            <w:tcBorders>
              <w:tl2br w:val="nil"/>
              <w:tr2bl w:val="nil"/>
            </w:tcBorders>
            <w:vAlign w:val="center"/>
          </w:tcPr>
          <w:p w14:paraId="0A8AF4DF">
            <w:pPr>
              <w:spacing w:line="380" w:lineRule="exact"/>
              <w:ind w:firstLine="560"/>
              <w:jc w:val="center"/>
              <w:rPr>
                <w:rFonts w:hint="eastAsia" w:ascii="华文中宋" w:hAnsi="华文中宋" w:eastAsia="华文中宋"/>
                <w:color w:val="000000"/>
                <w:sz w:val="21"/>
                <w:szCs w:val="21"/>
              </w:rPr>
            </w:pPr>
          </w:p>
        </w:tc>
        <w:tc>
          <w:tcPr>
            <w:tcW w:w="1819" w:type="dxa"/>
            <w:gridSpan w:val="2"/>
            <w:tcBorders>
              <w:tl2br w:val="nil"/>
              <w:tr2bl w:val="nil"/>
            </w:tcBorders>
            <w:vAlign w:val="center"/>
          </w:tcPr>
          <w:p w14:paraId="0FE0B5D4">
            <w:pPr>
              <w:spacing w:line="380" w:lineRule="exact"/>
              <w:jc w:val="center"/>
              <w:rPr>
                <w:rFonts w:hint="eastAsia" w:ascii="华文中宋" w:hAnsi="华文中宋" w:eastAsia="华文中宋"/>
                <w:color w:val="000000"/>
                <w:sz w:val="28"/>
              </w:rPr>
            </w:pPr>
            <w:r>
              <w:rPr>
                <w:rFonts w:hint="eastAsia" w:ascii="华文中宋" w:hAnsi="华文中宋" w:eastAsia="华文中宋"/>
                <w:color w:val="000000"/>
                <w:sz w:val="28"/>
              </w:rPr>
              <w:t>语种</w:t>
            </w:r>
          </w:p>
        </w:tc>
        <w:tc>
          <w:tcPr>
            <w:tcW w:w="3274" w:type="dxa"/>
            <w:gridSpan w:val="3"/>
            <w:tcBorders>
              <w:tl2br w:val="nil"/>
              <w:tr2bl w:val="nil"/>
            </w:tcBorders>
            <w:vAlign w:val="center"/>
          </w:tcPr>
          <w:p w14:paraId="3AAC3CF0">
            <w:pPr>
              <w:spacing w:line="240" w:lineRule="atLeast"/>
              <w:rPr>
                <w:rFonts w:hint="eastAsia" w:ascii="仿宋" w:hAnsi="仿宋" w:eastAsia="仿宋" w:cs="仿宋"/>
                <w:color w:val="000000"/>
                <w:sz w:val="21"/>
                <w:szCs w:val="15"/>
                <w:lang w:eastAsia="zh-CN"/>
              </w:rPr>
            </w:pPr>
            <w:r>
              <w:rPr>
                <w:rFonts w:hint="eastAsia" w:ascii="宋体" w:hAnsi="宋体" w:eastAsia="宋体" w:cs="宋体"/>
                <w:color w:val="000000"/>
                <w:sz w:val="24"/>
                <w:szCs w:val="24"/>
                <w:lang w:val="en-US" w:eastAsia="zh-CN"/>
              </w:rPr>
              <w:t>中文</w:t>
            </w:r>
          </w:p>
        </w:tc>
      </w:tr>
      <w:tr w14:paraId="5438D8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8" w:hRule="atLeast"/>
        </w:trPr>
        <w:tc>
          <w:tcPr>
            <w:tcW w:w="992" w:type="dxa"/>
            <w:tcBorders>
              <w:tl2br w:val="nil"/>
              <w:tr2bl w:val="nil"/>
            </w:tcBorders>
            <w:vAlign w:val="center"/>
          </w:tcPr>
          <w:p w14:paraId="39E259F9">
            <w:pPr>
              <w:spacing w:line="320" w:lineRule="exact"/>
              <w:jc w:val="center"/>
              <w:rPr>
                <w:rFonts w:hint="eastAsia" w:ascii="华文中宋" w:hAnsi="华文中宋" w:eastAsia="华文中宋"/>
                <w:color w:val="000000"/>
                <w:spacing w:val="-12"/>
                <w:sz w:val="28"/>
              </w:rPr>
            </w:pPr>
            <w:r>
              <w:rPr>
                <w:rFonts w:hint="eastAsia" w:ascii="华文中宋" w:hAnsi="华文中宋" w:eastAsia="华文中宋"/>
                <w:color w:val="000000"/>
                <w:spacing w:val="-12"/>
                <w:sz w:val="28"/>
              </w:rPr>
              <w:t>作者</w:t>
            </w:r>
          </w:p>
          <w:p w14:paraId="56221385">
            <w:pPr>
              <w:spacing w:line="320" w:lineRule="exact"/>
              <w:jc w:val="center"/>
              <w:rPr>
                <w:rFonts w:hint="eastAsia" w:ascii="华文中宋" w:hAnsi="华文中宋" w:eastAsia="华文中宋"/>
                <w:color w:val="000000"/>
                <w:sz w:val="28"/>
              </w:rPr>
            </w:pPr>
            <w:r>
              <w:rPr>
                <w:rFonts w:hint="eastAsia" w:ascii="华文中宋" w:hAnsi="华文中宋" w:eastAsia="华文中宋"/>
                <w:color w:val="000000"/>
                <w:spacing w:val="-12"/>
                <w:sz w:val="16"/>
                <w:szCs w:val="16"/>
              </w:rPr>
              <w:t>（主创人员）</w:t>
            </w:r>
          </w:p>
        </w:tc>
        <w:tc>
          <w:tcPr>
            <w:tcW w:w="3728" w:type="dxa"/>
            <w:gridSpan w:val="4"/>
            <w:tcBorders>
              <w:tl2br w:val="nil"/>
              <w:tr2bl w:val="nil"/>
            </w:tcBorders>
            <w:vAlign w:val="center"/>
          </w:tcPr>
          <w:p w14:paraId="7453BB5E">
            <w:pPr>
              <w:spacing w:line="240" w:lineRule="exact"/>
              <w:ind w:firstLine="0" w:firstLineChars="0"/>
              <w:rPr>
                <w:rFonts w:hint="eastAsia" w:ascii="华文中宋" w:hAnsi="华文中宋" w:eastAsia="华文中宋"/>
                <w:color w:val="000000"/>
                <w:sz w:val="21"/>
                <w:szCs w:val="21"/>
              </w:rPr>
            </w:pPr>
            <w:r>
              <w:rPr>
                <w:rFonts w:hint="eastAsia" w:ascii="宋体" w:hAnsi="宋体" w:eastAsia="宋体" w:cs="宋体"/>
                <w:color w:val="000000"/>
                <w:sz w:val="24"/>
                <w:szCs w:val="24"/>
                <w:lang w:val="en-US" w:eastAsia="zh-CN"/>
              </w:rPr>
              <w:t>崔芳</w:t>
            </w:r>
          </w:p>
        </w:tc>
        <w:tc>
          <w:tcPr>
            <w:tcW w:w="1819" w:type="dxa"/>
            <w:gridSpan w:val="2"/>
            <w:tcBorders>
              <w:tl2br w:val="nil"/>
              <w:tr2bl w:val="nil"/>
            </w:tcBorders>
            <w:vAlign w:val="center"/>
          </w:tcPr>
          <w:p w14:paraId="4B47EE1F">
            <w:pPr>
              <w:spacing w:line="380" w:lineRule="exact"/>
              <w:jc w:val="center"/>
              <w:rPr>
                <w:rFonts w:hint="eastAsia" w:ascii="华文中宋" w:hAnsi="华文中宋" w:eastAsia="华文中宋"/>
                <w:color w:val="000000"/>
                <w:sz w:val="28"/>
              </w:rPr>
            </w:pPr>
            <w:r>
              <w:rPr>
                <w:rFonts w:hint="eastAsia" w:ascii="华文中宋" w:hAnsi="华文中宋" w:eastAsia="华文中宋"/>
                <w:color w:val="000000"/>
                <w:sz w:val="28"/>
              </w:rPr>
              <w:t>编辑</w:t>
            </w:r>
          </w:p>
        </w:tc>
        <w:tc>
          <w:tcPr>
            <w:tcW w:w="3274" w:type="dxa"/>
            <w:gridSpan w:val="3"/>
            <w:tcBorders>
              <w:tl2br w:val="nil"/>
              <w:tr2bl w:val="nil"/>
            </w:tcBorders>
            <w:vAlign w:val="center"/>
          </w:tcPr>
          <w:p w14:paraId="21870789">
            <w:pPr>
              <w:spacing w:line="240" w:lineRule="exact"/>
              <w:rPr>
                <w:rFonts w:hint="eastAsia" w:ascii="仿宋" w:hAnsi="仿宋" w:eastAsia="仿宋" w:cs="仿宋"/>
                <w:color w:val="000000"/>
                <w:sz w:val="21"/>
                <w:szCs w:val="15"/>
              </w:rPr>
            </w:pPr>
            <w:r>
              <w:rPr>
                <w:rFonts w:hint="eastAsia" w:ascii="宋体" w:hAnsi="宋体" w:eastAsia="宋体" w:cs="宋体"/>
                <w:color w:val="000000"/>
                <w:sz w:val="24"/>
                <w:szCs w:val="24"/>
                <w:lang w:val="en-US" w:eastAsia="zh-CN"/>
              </w:rPr>
              <w:t>张暄</w:t>
            </w:r>
          </w:p>
        </w:tc>
      </w:tr>
      <w:tr w14:paraId="371D05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2" w:hRule="atLeast"/>
        </w:trPr>
        <w:tc>
          <w:tcPr>
            <w:tcW w:w="992" w:type="dxa"/>
            <w:tcBorders>
              <w:tl2br w:val="nil"/>
              <w:tr2bl w:val="nil"/>
            </w:tcBorders>
            <w:vAlign w:val="center"/>
          </w:tcPr>
          <w:p w14:paraId="1D26F75B">
            <w:pPr>
              <w:spacing w:line="320" w:lineRule="exact"/>
              <w:jc w:val="center"/>
              <w:rPr>
                <w:rFonts w:hint="eastAsia" w:ascii="华文中宋" w:hAnsi="华文中宋" w:eastAsia="华文中宋"/>
                <w:color w:val="000000"/>
                <w:sz w:val="28"/>
              </w:rPr>
            </w:pPr>
            <w:r>
              <w:rPr>
                <w:rFonts w:hint="eastAsia" w:ascii="华文中宋" w:hAnsi="华文中宋" w:eastAsia="华文中宋"/>
                <w:color w:val="000000"/>
                <w:sz w:val="28"/>
              </w:rPr>
              <w:t>原创</w:t>
            </w:r>
          </w:p>
          <w:p w14:paraId="0880A548">
            <w:pPr>
              <w:spacing w:line="320" w:lineRule="exact"/>
              <w:jc w:val="center"/>
              <w:rPr>
                <w:rFonts w:hint="eastAsia" w:ascii="华文中宋" w:hAnsi="华文中宋" w:eastAsia="华文中宋"/>
                <w:color w:val="000000"/>
                <w:sz w:val="28"/>
              </w:rPr>
            </w:pPr>
            <w:r>
              <w:rPr>
                <w:rFonts w:hint="eastAsia" w:ascii="华文中宋" w:hAnsi="华文中宋" w:eastAsia="华文中宋"/>
                <w:color w:val="000000"/>
                <w:sz w:val="28"/>
              </w:rPr>
              <w:t>单位</w:t>
            </w:r>
          </w:p>
        </w:tc>
        <w:tc>
          <w:tcPr>
            <w:tcW w:w="3728" w:type="dxa"/>
            <w:gridSpan w:val="4"/>
            <w:tcBorders>
              <w:tl2br w:val="nil"/>
              <w:tr2bl w:val="nil"/>
            </w:tcBorders>
            <w:vAlign w:val="center"/>
          </w:tcPr>
          <w:p w14:paraId="4A51632B">
            <w:pPr>
              <w:spacing w:line="260" w:lineRule="exact"/>
              <w:ind w:firstLine="0"/>
              <w:rPr>
                <w:rFonts w:ascii="方正仿宋_GB2312" w:hAnsi="仿宋"/>
                <w:color w:val="000000"/>
                <w:szCs w:val="21"/>
              </w:rPr>
            </w:pPr>
            <w:r>
              <w:rPr>
                <w:rFonts w:hint="eastAsia" w:ascii="宋体" w:hAnsi="宋体" w:eastAsia="宋体" w:cs="宋体"/>
                <w:color w:val="000000"/>
                <w:sz w:val="24"/>
                <w:szCs w:val="24"/>
                <w:lang w:val="en-US" w:eastAsia="zh-CN"/>
              </w:rPr>
              <w:t>健康报社有限公司</w:t>
            </w:r>
          </w:p>
        </w:tc>
        <w:tc>
          <w:tcPr>
            <w:tcW w:w="1819" w:type="dxa"/>
            <w:gridSpan w:val="2"/>
            <w:tcBorders>
              <w:tl2br w:val="nil"/>
              <w:tr2bl w:val="nil"/>
            </w:tcBorders>
            <w:vAlign w:val="center"/>
          </w:tcPr>
          <w:p w14:paraId="1916C51B">
            <w:pPr>
              <w:spacing w:line="260" w:lineRule="exact"/>
              <w:rPr>
                <w:rFonts w:hint="eastAsia" w:ascii="华文中宋" w:hAnsi="华文中宋" w:eastAsia="华文中宋"/>
                <w:color w:val="000000"/>
                <w:sz w:val="24"/>
                <w:szCs w:val="36"/>
              </w:rPr>
            </w:pPr>
            <w:r>
              <w:rPr>
                <w:rFonts w:hint="eastAsia" w:ascii="华文中宋" w:hAnsi="华文中宋" w:eastAsia="华文中宋"/>
                <w:color w:val="000000"/>
                <w:sz w:val="24"/>
                <w:szCs w:val="36"/>
              </w:rPr>
              <w:t>发布端/账号/</w:t>
            </w:r>
          </w:p>
          <w:p w14:paraId="7B62230C">
            <w:pPr>
              <w:spacing w:line="260" w:lineRule="exact"/>
              <w:rPr>
                <w:rFonts w:ascii="方正仿宋_GB2312" w:hAnsi="仿宋"/>
                <w:color w:val="000000"/>
                <w:sz w:val="28"/>
                <w:szCs w:val="40"/>
                <w:highlight w:val="green"/>
              </w:rPr>
            </w:pPr>
            <w:r>
              <w:rPr>
                <w:rFonts w:hint="eastAsia" w:ascii="华文中宋" w:hAnsi="华文中宋" w:eastAsia="华文中宋"/>
                <w:color w:val="000000"/>
                <w:sz w:val="24"/>
                <w:szCs w:val="36"/>
              </w:rPr>
              <w:t>媒体名称</w:t>
            </w:r>
          </w:p>
        </w:tc>
        <w:tc>
          <w:tcPr>
            <w:tcW w:w="3274" w:type="dxa"/>
            <w:gridSpan w:val="3"/>
            <w:tcBorders>
              <w:tl2br w:val="nil"/>
              <w:tr2bl w:val="nil"/>
            </w:tcBorders>
            <w:vAlign w:val="center"/>
          </w:tcPr>
          <w:p w14:paraId="1B3ABACD">
            <w:pPr>
              <w:spacing w:line="240" w:lineRule="exact"/>
              <w:ind w:firstLine="0" w:firstLineChars="0"/>
              <w:rPr>
                <w:rFonts w:hint="eastAsia" w:ascii="仿宋" w:hAnsi="仿宋" w:eastAsia="仿宋" w:cs="仿宋"/>
                <w:color w:val="000000"/>
                <w:sz w:val="21"/>
                <w:szCs w:val="15"/>
                <w:highlight w:val="none"/>
              </w:rPr>
            </w:pPr>
            <w:r>
              <w:rPr>
                <w:rFonts w:hint="eastAsia" w:ascii="宋体" w:hAnsi="宋体" w:eastAsia="宋体" w:cs="宋体"/>
                <w:color w:val="auto"/>
                <w:sz w:val="24"/>
                <w:szCs w:val="24"/>
                <w:highlight w:val="none"/>
                <w:lang w:val="en-US" w:eastAsia="zh-CN"/>
              </w:rPr>
              <w:t>健康报</w:t>
            </w:r>
          </w:p>
        </w:tc>
      </w:tr>
      <w:tr w14:paraId="53AD1B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95" w:hRule="exact"/>
        </w:trPr>
        <w:tc>
          <w:tcPr>
            <w:tcW w:w="1504" w:type="dxa"/>
            <w:gridSpan w:val="2"/>
            <w:tcBorders>
              <w:tl2br w:val="nil"/>
              <w:tr2bl w:val="nil"/>
            </w:tcBorders>
            <w:vAlign w:val="center"/>
          </w:tcPr>
          <w:p w14:paraId="04B8C047">
            <w:pPr>
              <w:spacing w:line="320" w:lineRule="exact"/>
              <w:jc w:val="center"/>
              <w:rPr>
                <w:rFonts w:hint="eastAsia" w:ascii="华文中宋" w:hAnsi="华文中宋" w:eastAsia="华文中宋"/>
                <w:color w:val="000000"/>
                <w:sz w:val="28"/>
              </w:rPr>
            </w:pPr>
            <w:r>
              <w:rPr>
                <w:rFonts w:hint="eastAsia" w:ascii="华文中宋" w:hAnsi="华文中宋" w:eastAsia="华文中宋"/>
                <w:color w:val="000000"/>
                <w:sz w:val="28"/>
              </w:rPr>
              <w:t>刊播版面</w:t>
            </w:r>
          </w:p>
          <w:p w14:paraId="6F72177F">
            <w:pPr>
              <w:spacing w:line="320" w:lineRule="exact"/>
              <w:jc w:val="center"/>
              <w:rPr>
                <w:rFonts w:hint="eastAsia" w:ascii="华文中宋" w:hAnsi="华文中宋" w:eastAsia="华文中宋"/>
                <w:color w:val="000000"/>
                <w:sz w:val="28"/>
              </w:rPr>
            </w:pPr>
            <w:r>
              <w:rPr>
                <w:rFonts w:hint="eastAsia" w:ascii="华文中宋" w:hAnsi="华文中宋" w:eastAsia="华文中宋"/>
                <w:color w:val="000000"/>
                <w:spacing w:val="-23"/>
                <w:sz w:val="24"/>
                <w:szCs w:val="21"/>
                <w:lang w:eastAsia="zh-CN"/>
              </w:rPr>
              <w:t>（</w:t>
            </w:r>
            <w:r>
              <w:rPr>
                <w:rFonts w:hint="eastAsia" w:ascii="华文中宋" w:hAnsi="华文中宋" w:eastAsia="华文中宋"/>
                <w:color w:val="000000"/>
                <w:spacing w:val="-23"/>
                <w:sz w:val="22"/>
                <w:szCs w:val="21"/>
              </w:rPr>
              <w:t>名称和版次</w:t>
            </w:r>
            <w:r>
              <w:rPr>
                <w:rFonts w:hint="eastAsia" w:ascii="华文中宋" w:hAnsi="华文中宋" w:eastAsia="华文中宋"/>
                <w:color w:val="000000"/>
                <w:spacing w:val="-23"/>
                <w:sz w:val="22"/>
                <w:szCs w:val="21"/>
                <w:lang w:eastAsia="zh-CN"/>
              </w:rPr>
              <w:t>）</w:t>
            </w:r>
          </w:p>
        </w:tc>
        <w:tc>
          <w:tcPr>
            <w:tcW w:w="3216" w:type="dxa"/>
            <w:gridSpan w:val="3"/>
            <w:tcBorders>
              <w:tl2br w:val="nil"/>
              <w:tr2bl w:val="nil"/>
            </w:tcBorders>
            <w:vAlign w:val="center"/>
          </w:tcPr>
          <w:p w14:paraId="06FC5C4D">
            <w:pPr>
              <w:spacing w:line="260" w:lineRule="exact"/>
              <w:rPr>
                <w:rFonts w:ascii="方正仿宋_GB2312" w:hAnsi="仿宋"/>
                <w:color w:val="000000"/>
                <w:szCs w:val="21"/>
              </w:rPr>
            </w:pPr>
            <w:r>
              <w:rPr>
                <w:rFonts w:hint="eastAsia" w:ascii="宋体" w:hAnsi="宋体" w:eastAsia="宋体" w:cs="宋体"/>
                <w:color w:val="000000"/>
                <w:sz w:val="24"/>
                <w:szCs w:val="18"/>
                <w:lang w:val="en-US" w:eastAsia="zh-CN"/>
              </w:rPr>
              <w:t>《健康报》四版头条</w:t>
            </w:r>
          </w:p>
        </w:tc>
        <w:tc>
          <w:tcPr>
            <w:tcW w:w="872" w:type="dxa"/>
            <w:tcBorders>
              <w:tl2br w:val="nil"/>
              <w:tr2bl w:val="nil"/>
            </w:tcBorders>
            <w:vAlign w:val="center"/>
          </w:tcPr>
          <w:p w14:paraId="1A6D9E83">
            <w:pPr>
              <w:spacing w:line="320" w:lineRule="exact"/>
              <w:jc w:val="center"/>
              <w:rPr>
                <w:rFonts w:hint="eastAsia" w:ascii="华文中宋" w:hAnsi="华文中宋" w:eastAsia="华文中宋"/>
                <w:color w:val="000000"/>
                <w:sz w:val="28"/>
              </w:rPr>
            </w:pPr>
            <w:r>
              <w:rPr>
                <w:rFonts w:hint="eastAsia" w:ascii="华文中宋" w:hAnsi="华文中宋" w:eastAsia="华文中宋"/>
                <w:color w:val="000000"/>
                <w:sz w:val="28"/>
                <w:lang w:val="en-US" w:eastAsia="zh-CN"/>
              </w:rPr>
              <w:t>发布</w:t>
            </w:r>
            <w:r>
              <w:rPr>
                <w:rFonts w:hint="eastAsia" w:ascii="华文中宋" w:hAnsi="华文中宋" w:eastAsia="华文中宋"/>
                <w:color w:val="000000"/>
                <w:sz w:val="28"/>
              </w:rPr>
              <w:t>日期</w:t>
            </w:r>
          </w:p>
        </w:tc>
        <w:tc>
          <w:tcPr>
            <w:tcW w:w="4221" w:type="dxa"/>
            <w:gridSpan w:val="4"/>
            <w:tcBorders>
              <w:tl2br w:val="nil"/>
              <w:tr2bl w:val="nil"/>
            </w:tcBorders>
            <w:shd w:val="clear" w:color="auto" w:fill="auto"/>
            <w:vAlign w:val="center"/>
          </w:tcPr>
          <w:p w14:paraId="7A66C554">
            <w:pPr>
              <w:spacing w:line="260" w:lineRule="exact"/>
              <w:rPr>
                <w:rFonts w:ascii="仿宋_GB2312" w:hAnsi="仿宋" w:eastAsia="方正仿宋_GB2312" w:cstheme="minorBidi"/>
                <w:color w:val="000000"/>
                <w:kern w:val="2"/>
                <w:sz w:val="32"/>
                <w:szCs w:val="21"/>
                <w:lang w:val="en-US" w:eastAsia="zh-CN" w:bidi="ar-SA"/>
              </w:rPr>
            </w:pPr>
            <w:r>
              <w:rPr>
                <w:rFonts w:hint="eastAsia" w:ascii="宋体" w:hAnsi="宋体" w:eastAsia="宋体" w:cs="宋体"/>
                <w:color w:val="000000"/>
                <w:sz w:val="24"/>
                <w:szCs w:val="18"/>
              </w:rPr>
              <w:t>2025年10月20日——2025年10月22日</w:t>
            </w:r>
          </w:p>
        </w:tc>
      </w:tr>
      <w:tr w14:paraId="60708A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8" w:hRule="atLeast"/>
        </w:trPr>
        <w:tc>
          <w:tcPr>
            <w:tcW w:w="1504" w:type="dxa"/>
            <w:gridSpan w:val="2"/>
            <w:tcBorders>
              <w:tl2br w:val="nil"/>
              <w:tr2bl w:val="nil"/>
            </w:tcBorders>
            <w:vAlign w:val="center"/>
          </w:tcPr>
          <w:p w14:paraId="2FC99FA4">
            <w:pPr>
              <w:spacing w:line="320" w:lineRule="exact"/>
              <w:jc w:val="center"/>
              <w:rPr>
                <w:rFonts w:hint="eastAsia" w:ascii="华文中宋" w:hAnsi="华文中宋" w:eastAsia="华文中宋"/>
                <w:color w:val="000000"/>
                <w:sz w:val="24"/>
                <w:szCs w:val="21"/>
                <w:lang w:eastAsia="zh-CN"/>
              </w:rPr>
            </w:pPr>
            <w:r>
              <w:rPr>
                <w:rFonts w:hint="eastAsia" w:ascii="华文中宋" w:hAnsi="华文中宋" w:eastAsia="华文中宋"/>
                <w:color w:val="000000"/>
                <w:sz w:val="24"/>
                <w:szCs w:val="21"/>
              </w:rPr>
              <w:t>新媒体</w:t>
            </w:r>
            <w:r>
              <w:rPr>
                <w:rFonts w:hint="default" w:ascii="华文中宋" w:hAnsi="华文中宋" w:eastAsia="华文中宋"/>
                <w:color w:val="000000"/>
                <w:sz w:val="24"/>
                <w:szCs w:val="21"/>
                <w:lang w:val="en-US"/>
              </w:rPr>
              <w:t>作品</w:t>
            </w:r>
          </w:p>
          <w:p w14:paraId="32F6A552">
            <w:pPr>
              <w:spacing w:line="320" w:lineRule="exact"/>
              <w:jc w:val="center"/>
              <w:rPr>
                <w:rFonts w:hint="eastAsia" w:ascii="方正仿宋_GB2312" w:hAnsi="仿宋" w:eastAsia="华文中宋"/>
                <w:color w:val="000000"/>
                <w:szCs w:val="21"/>
                <w:lang w:eastAsia="zh-CN"/>
              </w:rPr>
            </w:pPr>
            <w:r>
              <w:rPr>
                <w:rFonts w:hint="eastAsia" w:ascii="华文中宋" w:hAnsi="华文中宋" w:eastAsia="华文中宋"/>
                <w:color w:val="000000"/>
                <w:sz w:val="24"/>
                <w:szCs w:val="21"/>
                <w:lang w:val="en-US" w:eastAsia="zh-CN"/>
              </w:rPr>
              <w:t>链接</w:t>
            </w:r>
          </w:p>
        </w:tc>
        <w:tc>
          <w:tcPr>
            <w:tcW w:w="5035" w:type="dxa"/>
            <w:gridSpan w:val="5"/>
            <w:tcBorders>
              <w:tl2br w:val="nil"/>
              <w:tr2bl w:val="nil"/>
            </w:tcBorders>
            <w:vAlign w:val="center"/>
          </w:tcPr>
          <w:p w14:paraId="78E7ED31">
            <w:pPr>
              <w:spacing w:line="260" w:lineRule="exact"/>
              <w:rPr>
                <w:rFonts w:hint="eastAsia" w:ascii="华文中宋" w:hAnsi="华文中宋" w:eastAsia="华文中宋"/>
                <w:color w:val="000000"/>
                <w:sz w:val="28"/>
              </w:rPr>
            </w:pPr>
          </w:p>
        </w:tc>
        <w:tc>
          <w:tcPr>
            <w:tcW w:w="1742" w:type="dxa"/>
            <w:gridSpan w:val="2"/>
            <w:tcBorders>
              <w:tl2br w:val="nil"/>
              <w:tr2bl w:val="nil"/>
            </w:tcBorders>
            <w:vAlign w:val="center"/>
          </w:tcPr>
          <w:p w14:paraId="79A0CB2B">
            <w:pPr>
              <w:spacing w:line="320" w:lineRule="exact"/>
              <w:jc w:val="center"/>
              <w:rPr>
                <w:rFonts w:hint="eastAsia" w:ascii="华文中宋" w:hAnsi="华文中宋" w:eastAsia="华文中宋"/>
                <w:color w:val="000000"/>
                <w:sz w:val="22"/>
                <w:szCs w:val="20"/>
              </w:rPr>
            </w:pPr>
            <w:r>
              <w:rPr>
                <w:rFonts w:hint="eastAsia" w:ascii="华文中宋" w:hAnsi="华文中宋" w:eastAsia="华文中宋"/>
                <w:color w:val="000000"/>
                <w:sz w:val="22"/>
                <w:szCs w:val="20"/>
              </w:rPr>
              <w:t>是否为</w:t>
            </w:r>
          </w:p>
          <w:p w14:paraId="748372CC">
            <w:pPr>
              <w:spacing w:line="320" w:lineRule="exact"/>
              <w:jc w:val="center"/>
              <w:rPr>
                <w:rFonts w:hint="eastAsia" w:ascii="华文中宋" w:hAnsi="华文中宋" w:eastAsia="华文中宋"/>
                <w:color w:val="000000"/>
                <w:sz w:val="24"/>
                <w:szCs w:val="21"/>
              </w:rPr>
            </w:pPr>
            <w:r>
              <w:rPr>
                <w:rFonts w:hint="eastAsia" w:ascii="华文中宋" w:hAnsi="华文中宋" w:eastAsia="华文中宋"/>
                <w:color w:val="000000"/>
                <w:sz w:val="22"/>
                <w:szCs w:val="20"/>
              </w:rPr>
              <w:t>“三好作品”</w:t>
            </w:r>
          </w:p>
        </w:tc>
        <w:tc>
          <w:tcPr>
            <w:tcW w:w="1532" w:type="dxa"/>
            <w:tcBorders>
              <w:tl2br w:val="nil"/>
              <w:tr2bl w:val="nil"/>
            </w:tcBorders>
            <w:vAlign w:val="center"/>
          </w:tcPr>
          <w:p w14:paraId="3B30F695">
            <w:pPr>
              <w:spacing w:line="260" w:lineRule="exact"/>
              <w:rPr>
                <w:rFonts w:hint="eastAsia" w:ascii="华文中宋" w:hAnsi="华文中宋" w:eastAsia="华文中宋"/>
                <w:color w:val="000000"/>
                <w:sz w:val="28"/>
              </w:rPr>
            </w:pPr>
          </w:p>
        </w:tc>
      </w:tr>
      <w:tr w14:paraId="6D9FA6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50" w:hRule="atLeast"/>
        </w:trPr>
        <w:tc>
          <w:tcPr>
            <w:tcW w:w="992" w:type="dxa"/>
            <w:tcBorders>
              <w:tl2br w:val="nil"/>
              <w:tr2bl w:val="nil"/>
            </w:tcBorders>
            <w:vAlign w:val="center"/>
          </w:tcPr>
          <w:p w14:paraId="3869C970">
            <w:pPr>
              <w:spacing w:line="320" w:lineRule="exact"/>
              <w:jc w:val="center"/>
              <w:rPr>
                <w:rFonts w:hint="eastAsia" w:ascii="华文中宋" w:hAnsi="华文中宋" w:eastAsia="华文中宋"/>
                <w:color w:val="000000"/>
                <w:sz w:val="28"/>
                <w:szCs w:val="22"/>
              </w:rPr>
            </w:pPr>
            <w:r>
              <w:rPr>
                <w:rFonts w:hint="eastAsia" w:ascii="华文中宋" w:hAnsi="华文中宋" w:eastAsia="华文中宋"/>
                <w:color w:val="000000"/>
                <w:sz w:val="28"/>
                <w:szCs w:val="22"/>
              </w:rPr>
              <w:t>作</w:t>
            </w:r>
          </w:p>
          <w:p w14:paraId="4D61922C">
            <w:pPr>
              <w:spacing w:line="320" w:lineRule="exact"/>
              <w:jc w:val="center"/>
              <w:rPr>
                <w:rFonts w:hint="eastAsia" w:ascii="华文中宋" w:hAnsi="华文中宋" w:eastAsia="华文中宋"/>
                <w:color w:val="000000"/>
                <w:sz w:val="28"/>
                <w:szCs w:val="22"/>
              </w:rPr>
            </w:pPr>
            <w:r>
              <w:rPr>
                <w:rFonts w:hint="eastAsia" w:ascii="华文中宋" w:hAnsi="华文中宋" w:eastAsia="华文中宋"/>
                <w:color w:val="000000"/>
                <w:sz w:val="28"/>
                <w:szCs w:val="22"/>
              </w:rPr>
              <w:t>品</w:t>
            </w:r>
          </w:p>
          <w:p w14:paraId="33317C93">
            <w:pPr>
              <w:spacing w:line="320" w:lineRule="exact"/>
              <w:jc w:val="center"/>
              <w:rPr>
                <w:rFonts w:hint="eastAsia" w:ascii="华文中宋" w:hAnsi="华文中宋" w:eastAsia="华文中宋"/>
                <w:color w:val="000000"/>
                <w:sz w:val="28"/>
                <w:szCs w:val="22"/>
              </w:rPr>
            </w:pPr>
            <w:r>
              <w:rPr>
                <w:rFonts w:hint="eastAsia" w:ascii="华文中宋" w:hAnsi="华文中宋" w:eastAsia="华文中宋"/>
                <w:color w:val="000000"/>
                <w:sz w:val="28"/>
                <w:szCs w:val="22"/>
              </w:rPr>
              <w:t>简</w:t>
            </w:r>
          </w:p>
          <w:p w14:paraId="55AC6290">
            <w:pPr>
              <w:spacing w:line="320" w:lineRule="exact"/>
              <w:jc w:val="center"/>
              <w:rPr>
                <w:rFonts w:hint="eastAsia" w:ascii="华文中宋" w:hAnsi="华文中宋" w:eastAsia="华文中宋"/>
                <w:color w:val="000000"/>
                <w:sz w:val="28"/>
                <w:szCs w:val="22"/>
              </w:rPr>
            </w:pPr>
            <w:r>
              <w:rPr>
                <w:rFonts w:hint="eastAsia" w:ascii="华文中宋" w:hAnsi="华文中宋" w:eastAsia="华文中宋"/>
                <w:color w:val="000000"/>
                <w:sz w:val="28"/>
                <w:szCs w:val="22"/>
              </w:rPr>
              <w:t>介</w:t>
            </w:r>
          </w:p>
        </w:tc>
        <w:tc>
          <w:tcPr>
            <w:tcW w:w="8821" w:type="dxa"/>
            <w:gridSpan w:val="9"/>
            <w:tcBorders>
              <w:tl2br w:val="nil"/>
              <w:tr2bl w:val="nil"/>
            </w:tcBorders>
            <w:vAlign w:val="center"/>
          </w:tcPr>
          <w:p w14:paraId="755233F1">
            <w:pPr>
              <w:rPr>
                <w:rFonts w:hint="eastAsia" w:ascii="仿宋" w:hAnsi="仿宋" w:eastAsia="仿宋"/>
                <w:color w:val="000000"/>
                <w:w w:val="95"/>
                <w:sz w:val="21"/>
                <w:szCs w:val="21"/>
              </w:rPr>
            </w:pPr>
            <w:r>
              <w:rPr>
                <w:rFonts w:hint="eastAsia" w:ascii="宋体" w:hAnsi="宋体" w:eastAsia="宋体" w:cs="宋体"/>
                <w:color w:val="000000"/>
                <w:sz w:val="24"/>
                <w:szCs w:val="24"/>
              </w:rPr>
              <w:t>科技报道是一个“翻译”的过程，把专业、艰深、门槛高的尖端科研，用生动形象的语言，“翻译”</w:t>
            </w:r>
            <w:r>
              <w:rPr>
                <w:rFonts w:hint="eastAsia" w:ascii="宋体" w:hAnsi="宋体" w:eastAsia="宋体" w:cs="宋体"/>
                <w:color w:val="000000"/>
                <w:sz w:val="24"/>
                <w:szCs w:val="24"/>
                <w:lang w:val="en-US" w:eastAsia="zh-CN"/>
              </w:rPr>
              <w:t>成</w:t>
            </w:r>
            <w:r>
              <w:rPr>
                <w:rFonts w:hint="eastAsia" w:ascii="宋体" w:hAnsi="宋体" w:eastAsia="宋体" w:cs="宋体"/>
                <w:color w:val="000000"/>
                <w:sz w:val="24"/>
                <w:szCs w:val="24"/>
              </w:rPr>
              <w:t>普通读者独自晓畅、趣味十足的“科研故事”。</w:t>
            </w:r>
            <w:r>
              <w:rPr>
                <w:rFonts w:hint="eastAsia" w:ascii="宋体" w:hAnsi="宋体" w:eastAsia="宋体" w:cs="宋体"/>
                <w:color w:val="000000"/>
                <w:sz w:val="24"/>
                <w:szCs w:val="24"/>
                <w:lang w:val="en-US" w:eastAsia="zh-CN"/>
              </w:rPr>
              <w:t>在</w:t>
            </w:r>
            <w:r>
              <w:rPr>
                <w:rFonts w:hint="eastAsia" w:ascii="宋体" w:hAnsi="宋体" w:eastAsia="宋体" w:cs="宋体"/>
                <w:color w:val="000000"/>
                <w:sz w:val="24"/>
                <w:szCs w:val="24"/>
              </w:rPr>
              <w:t>本系列报道</w:t>
            </w:r>
            <w:r>
              <w:rPr>
                <w:rFonts w:hint="eastAsia" w:ascii="宋体" w:hAnsi="宋体" w:eastAsia="宋体" w:cs="宋体"/>
                <w:color w:val="000000"/>
                <w:sz w:val="24"/>
                <w:szCs w:val="24"/>
                <w:lang w:val="en-US" w:eastAsia="zh-CN"/>
              </w:rPr>
              <w:t>中，记者通过详实的采访、兼具专业和通俗的表达，</w:t>
            </w:r>
            <w:r>
              <w:rPr>
                <w:rFonts w:hint="eastAsia" w:ascii="宋体" w:hAnsi="宋体" w:eastAsia="宋体" w:cs="宋体"/>
                <w:color w:val="000000"/>
                <w:sz w:val="24"/>
                <w:szCs w:val="24"/>
              </w:rPr>
              <w:t>圆满地完成了上述任务。在此基础上，记者还兼顾体现了科学家精神，关照了科研对现实生活的意义和价值，诠释了科研工作的人情味和社会性，体现了</w:t>
            </w:r>
            <w:r>
              <w:rPr>
                <w:rFonts w:hint="eastAsia" w:ascii="宋体" w:hAnsi="宋体" w:eastAsia="宋体" w:cs="宋体"/>
                <w:color w:val="000000"/>
                <w:sz w:val="24"/>
                <w:szCs w:val="24"/>
                <w:lang w:val="en-US" w:eastAsia="zh-CN"/>
              </w:rPr>
              <w:t>行业媒体</w:t>
            </w:r>
            <w:r>
              <w:rPr>
                <w:rFonts w:hint="eastAsia" w:ascii="宋体" w:hAnsi="宋体" w:eastAsia="宋体" w:cs="宋体"/>
                <w:color w:val="000000"/>
                <w:sz w:val="24"/>
                <w:szCs w:val="24"/>
              </w:rPr>
              <w:t>的科技报道专业度和行业观察深度。</w:t>
            </w:r>
          </w:p>
        </w:tc>
      </w:tr>
      <w:tr w14:paraId="05D052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36" w:hRule="exact"/>
        </w:trPr>
        <w:tc>
          <w:tcPr>
            <w:tcW w:w="992" w:type="dxa"/>
            <w:vMerge w:val="restart"/>
            <w:tcBorders>
              <w:tl2br w:val="nil"/>
              <w:tr2bl w:val="nil"/>
            </w:tcBorders>
            <w:vAlign w:val="center"/>
          </w:tcPr>
          <w:p w14:paraId="7BFC70BA">
            <w:pPr>
              <w:spacing w:line="320" w:lineRule="exact"/>
              <w:jc w:val="center"/>
              <w:rPr>
                <w:rFonts w:hint="eastAsia" w:ascii="华文中宋" w:hAnsi="华文中宋" w:eastAsia="华文中宋"/>
                <w:color w:val="000000"/>
                <w:sz w:val="28"/>
                <w:szCs w:val="22"/>
              </w:rPr>
            </w:pPr>
            <w:r>
              <w:rPr>
                <w:rFonts w:hint="eastAsia" w:ascii="华文中宋" w:hAnsi="华文中宋" w:eastAsia="华文中宋"/>
                <w:color w:val="000000"/>
                <w:sz w:val="28"/>
                <w:szCs w:val="22"/>
              </w:rPr>
              <w:t>传</w:t>
            </w:r>
          </w:p>
          <w:p w14:paraId="0F6B8EA2">
            <w:pPr>
              <w:spacing w:line="320" w:lineRule="exact"/>
              <w:jc w:val="center"/>
              <w:rPr>
                <w:rFonts w:hint="default" w:ascii="华文中宋" w:hAnsi="华文中宋" w:eastAsia="华文中宋"/>
                <w:color w:val="000000"/>
                <w:sz w:val="28"/>
                <w:szCs w:val="22"/>
                <w:lang w:val="en-US" w:eastAsia="zh-CN"/>
              </w:rPr>
            </w:pPr>
            <w:r>
              <w:rPr>
                <w:rFonts w:hint="eastAsia" w:ascii="华文中宋" w:hAnsi="华文中宋" w:eastAsia="华文中宋"/>
                <w:color w:val="000000"/>
                <w:sz w:val="28"/>
                <w:szCs w:val="22"/>
              </w:rPr>
              <w:t>播</w:t>
            </w:r>
          </w:p>
          <w:p w14:paraId="1A867DFC">
            <w:pPr>
              <w:spacing w:line="320" w:lineRule="exact"/>
              <w:jc w:val="center"/>
              <w:rPr>
                <w:rFonts w:hint="eastAsia" w:ascii="华文中宋" w:hAnsi="华文中宋" w:eastAsia="华文中宋"/>
                <w:color w:val="000000"/>
                <w:sz w:val="28"/>
                <w:szCs w:val="22"/>
              </w:rPr>
            </w:pPr>
            <w:r>
              <w:rPr>
                <w:rFonts w:hint="eastAsia" w:ascii="华文中宋" w:hAnsi="华文中宋" w:eastAsia="华文中宋"/>
                <w:color w:val="000000"/>
                <w:sz w:val="28"/>
                <w:szCs w:val="22"/>
              </w:rPr>
              <w:t>数</w:t>
            </w:r>
          </w:p>
          <w:p w14:paraId="0EFA37B9">
            <w:pPr>
              <w:spacing w:line="320" w:lineRule="exact"/>
              <w:jc w:val="center"/>
              <w:rPr>
                <w:rFonts w:hint="eastAsia" w:ascii="华文中宋" w:hAnsi="华文中宋" w:eastAsia="华文中宋"/>
                <w:color w:val="000000"/>
                <w:sz w:val="28"/>
                <w:szCs w:val="22"/>
              </w:rPr>
            </w:pPr>
            <w:r>
              <w:rPr>
                <w:rFonts w:hint="eastAsia" w:ascii="华文中宋" w:hAnsi="华文中宋" w:eastAsia="华文中宋"/>
                <w:color w:val="000000"/>
                <w:sz w:val="28"/>
                <w:szCs w:val="22"/>
              </w:rPr>
              <w:t>据</w:t>
            </w:r>
          </w:p>
        </w:tc>
        <w:tc>
          <w:tcPr>
            <w:tcW w:w="1400" w:type="dxa"/>
            <w:gridSpan w:val="2"/>
            <w:tcBorders>
              <w:tl2br w:val="nil"/>
              <w:tr2bl w:val="nil"/>
            </w:tcBorders>
            <w:vAlign w:val="center"/>
          </w:tcPr>
          <w:p w14:paraId="0B930050">
            <w:pPr>
              <w:jc w:val="center"/>
              <w:rPr>
                <w:rFonts w:hint="eastAsia" w:ascii="楷体" w:hAnsi="楷体" w:eastAsia="楷体" w:cs="楷体"/>
                <w:b/>
                <w:bCs/>
                <w:color w:val="000000"/>
                <w:sz w:val="24"/>
                <w:szCs w:val="18"/>
              </w:rPr>
            </w:pPr>
            <w:r>
              <w:rPr>
                <w:rFonts w:hint="eastAsia" w:ascii="楷体" w:hAnsi="楷体" w:eastAsia="楷体" w:cs="楷体"/>
                <w:b/>
                <w:bCs/>
                <w:color w:val="000000"/>
                <w:spacing w:val="-10"/>
                <w:sz w:val="24"/>
                <w:szCs w:val="18"/>
                <w:lang w:val="en-US" w:eastAsia="zh-CN"/>
              </w:rPr>
              <w:t>全网</w:t>
            </w:r>
            <w:r>
              <w:rPr>
                <w:rFonts w:hint="eastAsia" w:ascii="楷体" w:hAnsi="楷体" w:eastAsia="楷体" w:cs="楷体"/>
                <w:b/>
                <w:bCs/>
                <w:color w:val="000000"/>
                <w:spacing w:val="-10"/>
                <w:sz w:val="24"/>
                <w:szCs w:val="18"/>
              </w:rPr>
              <w:t>传播</w:t>
            </w:r>
            <w:r>
              <w:rPr>
                <w:rFonts w:hint="eastAsia" w:ascii="楷体" w:hAnsi="楷体" w:eastAsia="楷体" w:cs="楷体"/>
                <w:b/>
                <w:bCs/>
                <w:color w:val="000000"/>
                <w:spacing w:val="-10"/>
                <w:sz w:val="24"/>
                <w:szCs w:val="18"/>
                <w:lang w:val="en-US" w:eastAsia="zh-CN"/>
              </w:rPr>
              <w:t>量最高</w:t>
            </w:r>
            <w:r>
              <w:rPr>
                <w:rFonts w:hint="eastAsia" w:ascii="楷体" w:hAnsi="楷体" w:eastAsia="楷体" w:cs="楷体"/>
                <w:b/>
                <w:bCs/>
                <w:color w:val="000000"/>
                <w:sz w:val="24"/>
                <w:szCs w:val="18"/>
              </w:rPr>
              <w:t>平台</w:t>
            </w:r>
          </w:p>
          <w:p w14:paraId="436EEDCF">
            <w:pPr>
              <w:jc w:val="center"/>
              <w:rPr>
                <w:rFonts w:hint="eastAsia" w:ascii="楷体" w:hAnsi="楷体" w:eastAsia="楷体" w:cs="楷体"/>
                <w:b/>
                <w:bCs/>
                <w:color w:val="000000"/>
                <w:sz w:val="24"/>
                <w:szCs w:val="18"/>
                <w:lang w:val="en-US" w:eastAsia="zh-CN"/>
              </w:rPr>
            </w:pPr>
            <w:r>
              <w:rPr>
                <w:rFonts w:hint="eastAsia" w:ascii="楷体" w:hAnsi="楷体" w:eastAsia="楷体" w:cs="楷体"/>
                <w:b/>
                <w:bCs/>
                <w:color w:val="000000"/>
                <w:sz w:val="24"/>
                <w:szCs w:val="18"/>
                <w:lang w:val="en-US" w:eastAsia="zh-CN"/>
              </w:rPr>
              <w:t>发布链接</w:t>
            </w:r>
          </w:p>
        </w:tc>
        <w:tc>
          <w:tcPr>
            <w:tcW w:w="7421" w:type="dxa"/>
            <w:gridSpan w:val="7"/>
            <w:tcBorders>
              <w:tl2br w:val="nil"/>
              <w:tr2bl w:val="nil"/>
            </w:tcBorders>
            <w:vAlign w:val="center"/>
          </w:tcPr>
          <w:p w14:paraId="10EAC8E2">
            <w:pPr>
              <w:spacing w:line="280" w:lineRule="exact"/>
              <w:rPr>
                <w:rFonts w:hint="eastAsia" w:ascii="仿宋" w:hAnsi="仿宋" w:eastAsia="仿宋"/>
                <w:color w:val="000000"/>
                <w:szCs w:val="21"/>
              </w:rPr>
            </w:pPr>
            <w:r>
              <w:rPr>
                <w:rFonts w:hint="eastAsia" w:ascii="仿宋" w:hAnsi="仿宋" w:eastAsia="仿宋" w:cs="仿宋"/>
                <w:color w:val="000000"/>
                <w:spacing w:val="-6"/>
                <w:sz w:val="21"/>
                <w:szCs w:val="21"/>
                <w:lang w:bidi="ar"/>
              </w:rPr>
              <w:t>国际传播作品填报境外</w:t>
            </w:r>
            <w:r>
              <w:rPr>
                <w:rFonts w:hint="eastAsia" w:ascii="仿宋" w:hAnsi="仿宋" w:eastAsia="仿宋" w:cs="仿宋"/>
                <w:color w:val="000000"/>
                <w:spacing w:val="-6"/>
                <w:sz w:val="21"/>
                <w:szCs w:val="21"/>
                <w:lang w:val="en-US" w:eastAsia="zh-CN" w:bidi="ar"/>
              </w:rPr>
              <w:t>最高传播</w:t>
            </w:r>
            <w:r>
              <w:rPr>
                <w:rFonts w:hint="eastAsia" w:ascii="仿宋" w:hAnsi="仿宋" w:eastAsia="仿宋" w:cs="仿宋"/>
                <w:color w:val="000000"/>
                <w:spacing w:val="-6"/>
                <w:sz w:val="21"/>
                <w:szCs w:val="21"/>
                <w:lang w:bidi="ar"/>
              </w:rPr>
              <w:t>平台</w:t>
            </w:r>
            <w:r>
              <w:rPr>
                <w:rFonts w:hint="eastAsia" w:ascii="仿宋" w:hAnsi="仿宋" w:eastAsia="仿宋" w:cs="仿宋"/>
                <w:color w:val="000000"/>
                <w:spacing w:val="-6"/>
                <w:sz w:val="21"/>
                <w:szCs w:val="21"/>
                <w:lang w:val="en-US" w:eastAsia="zh-CN" w:bidi="ar"/>
              </w:rPr>
              <w:t>链接和境外传播数据</w:t>
            </w:r>
            <w:r>
              <w:rPr>
                <w:rFonts w:hint="eastAsia" w:ascii="仿宋" w:hAnsi="仿宋" w:eastAsia="仿宋" w:cs="仿宋"/>
                <w:color w:val="000000"/>
                <w:spacing w:val="-6"/>
                <w:sz w:val="21"/>
                <w:szCs w:val="21"/>
                <w:lang w:bidi="ar"/>
              </w:rPr>
              <w:t>。</w:t>
            </w:r>
          </w:p>
        </w:tc>
      </w:tr>
      <w:tr w14:paraId="5E5614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exact"/>
        </w:trPr>
        <w:tc>
          <w:tcPr>
            <w:tcW w:w="992" w:type="dxa"/>
            <w:vMerge w:val="continue"/>
            <w:tcBorders>
              <w:tl2br w:val="nil"/>
              <w:tr2bl w:val="nil"/>
            </w:tcBorders>
            <w:vAlign w:val="center"/>
          </w:tcPr>
          <w:p w14:paraId="40CAB92D">
            <w:pPr>
              <w:spacing w:line="320" w:lineRule="exact"/>
              <w:jc w:val="center"/>
              <w:rPr>
                <w:rFonts w:hint="eastAsia" w:ascii="华文中宋" w:hAnsi="华文中宋" w:eastAsia="华文中宋"/>
                <w:color w:val="000000"/>
                <w:sz w:val="28"/>
              </w:rPr>
            </w:pPr>
          </w:p>
        </w:tc>
        <w:tc>
          <w:tcPr>
            <w:tcW w:w="1400" w:type="dxa"/>
            <w:gridSpan w:val="2"/>
            <w:tcBorders>
              <w:tl2br w:val="nil"/>
              <w:tr2bl w:val="nil"/>
            </w:tcBorders>
            <w:shd w:val="clear" w:color="auto" w:fill="auto"/>
            <w:vAlign w:val="center"/>
          </w:tcPr>
          <w:p w14:paraId="359C1F04">
            <w:pPr>
              <w:spacing w:line="240" w:lineRule="exact"/>
              <w:jc w:val="center"/>
              <w:rPr>
                <w:rFonts w:hint="eastAsia" w:ascii="楷体" w:hAnsi="楷体" w:eastAsia="楷体" w:cs="楷体"/>
                <w:b/>
                <w:bCs/>
                <w:color w:val="000000"/>
                <w:sz w:val="21"/>
                <w:szCs w:val="21"/>
                <w:lang w:val="en-US" w:eastAsia="zh-CN"/>
              </w:rPr>
            </w:pPr>
            <w:r>
              <w:rPr>
                <w:rFonts w:hint="eastAsia" w:ascii="楷体" w:hAnsi="楷体" w:eastAsia="楷体" w:cs="楷体"/>
                <w:b/>
                <w:bCs/>
                <w:color w:val="000000"/>
                <w:sz w:val="21"/>
                <w:szCs w:val="21"/>
                <w:lang w:val="en-US" w:eastAsia="zh-CN"/>
              </w:rPr>
              <w:t>该平台</w:t>
            </w:r>
          </w:p>
          <w:p w14:paraId="0CD586AA">
            <w:pPr>
              <w:spacing w:line="240" w:lineRule="exact"/>
              <w:jc w:val="center"/>
              <w:rPr>
                <w:rFonts w:hint="default" w:ascii="仿宋" w:hAnsi="仿宋" w:eastAsia="楷体" w:cstheme="minorBidi"/>
                <w:color w:val="000000"/>
                <w:kern w:val="2"/>
                <w:sz w:val="21"/>
                <w:szCs w:val="21"/>
                <w:lang w:val="en-US" w:eastAsia="zh-CN" w:bidi="ar-SA"/>
              </w:rPr>
            </w:pPr>
            <w:r>
              <w:rPr>
                <w:rFonts w:hint="eastAsia" w:ascii="楷体" w:hAnsi="楷体" w:eastAsia="楷体" w:cs="楷体"/>
                <w:b/>
                <w:bCs/>
                <w:color w:val="000000"/>
                <w:sz w:val="21"/>
                <w:szCs w:val="21"/>
                <w:lang w:val="en-US" w:eastAsia="zh-CN"/>
              </w:rPr>
              <w:t>传播量</w:t>
            </w:r>
          </w:p>
        </w:tc>
        <w:tc>
          <w:tcPr>
            <w:tcW w:w="1323" w:type="dxa"/>
            <w:tcBorders>
              <w:tl2br w:val="nil"/>
              <w:tr2bl w:val="nil"/>
            </w:tcBorders>
            <w:shd w:val="clear" w:color="auto" w:fill="auto"/>
            <w:vAlign w:val="center"/>
          </w:tcPr>
          <w:p w14:paraId="769BF1DC">
            <w:pPr>
              <w:spacing w:line="240" w:lineRule="exact"/>
              <w:rPr>
                <w:rFonts w:hint="eastAsia" w:ascii="仿宋" w:hAnsi="仿宋" w:eastAsia="仿宋" w:cstheme="minorBidi"/>
                <w:color w:val="000000"/>
                <w:kern w:val="2"/>
                <w:sz w:val="21"/>
                <w:szCs w:val="21"/>
                <w:lang w:val="en-US" w:eastAsia="zh-CN" w:bidi="ar-SA"/>
              </w:rPr>
            </w:pPr>
          </w:p>
        </w:tc>
        <w:tc>
          <w:tcPr>
            <w:tcW w:w="1005" w:type="dxa"/>
            <w:tcBorders>
              <w:tl2br w:val="nil"/>
              <w:tr2bl w:val="nil"/>
            </w:tcBorders>
            <w:shd w:val="clear" w:color="auto" w:fill="auto"/>
            <w:vAlign w:val="center"/>
          </w:tcPr>
          <w:p w14:paraId="40B3F7F4">
            <w:pPr>
              <w:spacing w:line="240" w:lineRule="exact"/>
              <w:jc w:val="center"/>
              <w:rPr>
                <w:rFonts w:hint="eastAsia" w:ascii="楷体" w:hAnsi="楷体" w:eastAsia="楷体" w:cs="楷体"/>
                <w:b/>
                <w:bCs/>
                <w:color w:val="000000"/>
                <w:sz w:val="21"/>
                <w:szCs w:val="21"/>
                <w:lang w:val="en-US" w:eastAsia="zh-CN"/>
              </w:rPr>
            </w:pPr>
            <w:r>
              <w:rPr>
                <w:rFonts w:hint="eastAsia" w:ascii="楷体" w:hAnsi="楷体" w:eastAsia="楷体" w:cs="楷体"/>
                <w:b/>
                <w:bCs/>
                <w:color w:val="000000"/>
                <w:sz w:val="21"/>
                <w:szCs w:val="21"/>
                <w:lang w:val="en-US" w:eastAsia="zh-CN"/>
              </w:rPr>
              <w:t>该平台</w:t>
            </w:r>
          </w:p>
          <w:p w14:paraId="579A7769">
            <w:pPr>
              <w:spacing w:line="240" w:lineRule="exact"/>
              <w:jc w:val="center"/>
              <w:rPr>
                <w:rFonts w:hint="default" w:ascii="仿宋" w:hAnsi="仿宋" w:eastAsia="仿宋" w:cstheme="minorBidi"/>
                <w:color w:val="000000"/>
                <w:kern w:val="2"/>
                <w:sz w:val="21"/>
                <w:szCs w:val="21"/>
                <w:lang w:val="en-US" w:eastAsia="zh-CN" w:bidi="ar-SA"/>
              </w:rPr>
            </w:pPr>
            <w:r>
              <w:rPr>
                <w:rFonts w:hint="eastAsia" w:ascii="楷体" w:hAnsi="楷体" w:eastAsia="楷体" w:cs="楷体"/>
                <w:b/>
                <w:bCs/>
                <w:color w:val="000000"/>
                <w:sz w:val="21"/>
                <w:szCs w:val="21"/>
              </w:rPr>
              <w:t>互动</w:t>
            </w:r>
            <w:r>
              <w:rPr>
                <w:rFonts w:hint="eastAsia" w:ascii="楷体" w:hAnsi="楷体" w:eastAsia="楷体" w:cs="楷体"/>
                <w:b/>
                <w:bCs/>
                <w:color w:val="000000"/>
                <w:sz w:val="21"/>
                <w:szCs w:val="21"/>
                <w:lang w:val="en-US" w:eastAsia="zh-CN"/>
              </w:rPr>
              <w:t>量</w:t>
            </w:r>
          </w:p>
        </w:tc>
        <w:tc>
          <w:tcPr>
            <w:tcW w:w="2439" w:type="dxa"/>
            <w:gridSpan w:val="3"/>
            <w:tcBorders>
              <w:tl2br w:val="nil"/>
              <w:tr2bl w:val="nil"/>
            </w:tcBorders>
            <w:vAlign w:val="center"/>
          </w:tcPr>
          <w:p w14:paraId="5BE3E5F6">
            <w:pPr>
              <w:spacing w:line="240" w:lineRule="exact"/>
              <w:rPr>
                <w:rFonts w:hint="default" w:ascii="仿宋" w:hAnsi="仿宋" w:eastAsia="仿宋"/>
                <w:color w:val="000000"/>
                <w:sz w:val="21"/>
                <w:szCs w:val="21"/>
                <w:lang w:val="en-US" w:eastAsia="zh-CN"/>
              </w:rPr>
            </w:pPr>
            <w:r>
              <w:rPr>
                <w:rFonts w:hint="eastAsia" w:ascii="仿宋" w:hAnsi="仿宋" w:eastAsia="仿宋"/>
                <w:color w:val="000000"/>
                <w:sz w:val="21"/>
                <w:szCs w:val="21"/>
                <w:lang w:val="en-US" w:eastAsia="zh-CN"/>
              </w:rPr>
              <w:t>点赞、转发、评论总和</w:t>
            </w:r>
          </w:p>
        </w:tc>
        <w:tc>
          <w:tcPr>
            <w:tcW w:w="1122" w:type="dxa"/>
            <w:tcBorders>
              <w:tl2br w:val="nil"/>
              <w:tr2bl w:val="nil"/>
            </w:tcBorders>
            <w:vAlign w:val="center"/>
          </w:tcPr>
          <w:p w14:paraId="50FA0102">
            <w:pPr>
              <w:spacing w:line="240" w:lineRule="exact"/>
              <w:rPr>
                <w:rFonts w:hint="eastAsia" w:ascii="仿宋" w:hAnsi="仿宋" w:eastAsia="仿宋"/>
                <w:color w:val="000000"/>
                <w:sz w:val="21"/>
                <w:szCs w:val="21"/>
              </w:rPr>
            </w:pPr>
            <w:r>
              <w:rPr>
                <w:rFonts w:hint="eastAsia" w:ascii="楷体" w:hAnsi="楷体" w:eastAsia="楷体" w:cs="楷体"/>
                <w:b/>
                <w:bCs/>
                <w:color w:val="000000"/>
                <w:sz w:val="21"/>
                <w:szCs w:val="21"/>
                <w:lang w:val="en-US" w:eastAsia="zh-CN"/>
              </w:rPr>
              <w:t>全网总传播量（万）</w:t>
            </w:r>
          </w:p>
        </w:tc>
        <w:tc>
          <w:tcPr>
            <w:tcW w:w="1532" w:type="dxa"/>
            <w:tcBorders>
              <w:tl2br w:val="nil"/>
              <w:tr2bl w:val="nil"/>
            </w:tcBorders>
            <w:vAlign w:val="center"/>
          </w:tcPr>
          <w:p w14:paraId="03DD5D6F">
            <w:pPr>
              <w:spacing w:line="240" w:lineRule="exact"/>
              <w:rPr>
                <w:rFonts w:hint="eastAsia" w:ascii="仿宋" w:hAnsi="仿宋" w:eastAsia="仿宋"/>
                <w:color w:val="000000"/>
                <w:sz w:val="21"/>
                <w:szCs w:val="21"/>
              </w:rPr>
            </w:pPr>
          </w:p>
        </w:tc>
      </w:tr>
      <w:tr w14:paraId="065108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37" w:hRule="exact"/>
        </w:trPr>
        <w:tc>
          <w:tcPr>
            <w:tcW w:w="992" w:type="dxa"/>
            <w:tcBorders>
              <w:tl2br w:val="nil"/>
              <w:tr2bl w:val="nil"/>
            </w:tcBorders>
            <w:vAlign w:val="center"/>
          </w:tcPr>
          <w:p w14:paraId="7C530D91">
            <w:pPr>
              <w:widowControl w:val="0"/>
              <w:spacing w:line="320" w:lineRule="exact"/>
              <w:jc w:val="center"/>
              <w:rPr>
                <w:rFonts w:ascii="华文中宋" w:hAnsi="华文中宋" w:eastAsia="华文中宋"/>
                <w:sz w:val="28"/>
              </w:rPr>
            </w:pPr>
            <w:r>
              <w:rPr>
                <w:rFonts w:hint="eastAsia" w:ascii="华文中宋" w:hAnsi="华文中宋" w:eastAsia="华文中宋"/>
                <w:sz w:val="28"/>
              </w:rPr>
              <w:t xml:space="preserve">  ︵</w:t>
            </w:r>
          </w:p>
          <w:p w14:paraId="2AF5CE53">
            <w:pPr>
              <w:widowControl w:val="0"/>
              <w:spacing w:line="320" w:lineRule="exact"/>
              <w:jc w:val="center"/>
              <w:rPr>
                <w:rFonts w:hint="eastAsia" w:ascii="华文中宋" w:hAnsi="华文中宋" w:eastAsia="华文中宋"/>
                <w:sz w:val="28"/>
              </w:rPr>
            </w:pPr>
            <w:r>
              <w:rPr>
                <w:rFonts w:hint="eastAsia" w:ascii="华文中宋" w:hAnsi="华文中宋" w:eastAsia="华文中宋"/>
                <w:sz w:val="28"/>
              </w:rPr>
              <w:t>初推</w:t>
            </w:r>
          </w:p>
          <w:p w14:paraId="70360EC6">
            <w:pPr>
              <w:widowControl w:val="0"/>
              <w:spacing w:line="320" w:lineRule="exact"/>
              <w:jc w:val="center"/>
              <w:rPr>
                <w:rFonts w:hint="eastAsia" w:ascii="华文中宋" w:hAnsi="华文中宋" w:eastAsia="华文中宋"/>
                <w:sz w:val="28"/>
              </w:rPr>
            </w:pPr>
            <w:r>
              <w:rPr>
                <w:rFonts w:hint="eastAsia" w:ascii="华文中宋" w:hAnsi="华文中宋" w:eastAsia="华文中宋"/>
                <w:sz w:val="28"/>
              </w:rPr>
              <w:t>评荐</w:t>
            </w:r>
          </w:p>
          <w:p w14:paraId="25BBAAD6">
            <w:pPr>
              <w:widowControl w:val="0"/>
              <w:spacing w:line="320" w:lineRule="exact"/>
              <w:jc w:val="center"/>
              <w:rPr>
                <w:rFonts w:hint="eastAsia" w:ascii="华文中宋" w:hAnsi="华文中宋" w:eastAsia="华文中宋"/>
                <w:sz w:val="28"/>
              </w:rPr>
            </w:pPr>
            <w:r>
              <w:rPr>
                <w:rFonts w:hint="eastAsia" w:ascii="华文中宋" w:hAnsi="华文中宋" w:eastAsia="华文中宋"/>
                <w:sz w:val="28"/>
              </w:rPr>
              <w:t>评理</w:t>
            </w:r>
          </w:p>
          <w:p w14:paraId="1F394BD1">
            <w:pPr>
              <w:widowControl w:val="0"/>
              <w:spacing w:line="320" w:lineRule="exact"/>
              <w:jc w:val="center"/>
              <w:rPr>
                <w:rFonts w:hint="eastAsia" w:ascii="华文中宋" w:hAnsi="华文中宋" w:eastAsia="华文中宋"/>
                <w:sz w:val="28"/>
              </w:rPr>
            </w:pPr>
            <w:r>
              <w:rPr>
                <w:rFonts w:hint="eastAsia" w:ascii="华文中宋" w:hAnsi="华文中宋" w:eastAsia="华文中宋"/>
                <w:sz w:val="28"/>
              </w:rPr>
              <w:t>语由</w:t>
            </w:r>
          </w:p>
          <w:p w14:paraId="1BE3FC92">
            <w:pPr>
              <w:spacing w:line="240" w:lineRule="exact"/>
              <w:jc w:val="center"/>
              <w:rPr>
                <w:rFonts w:hint="default" w:ascii="华文中宋" w:hAnsi="华文中宋" w:eastAsia="华文中宋"/>
                <w:color w:val="000000"/>
                <w:sz w:val="28"/>
                <w:lang w:val="en-US" w:eastAsia="zh-CN"/>
              </w:rPr>
            </w:pPr>
            <w:r>
              <w:rPr>
                <w:rFonts w:hint="eastAsia" w:ascii="华文中宋" w:hAnsi="华文中宋" w:eastAsia="华文中宋"/>
                <w:sz w:val="28"/>
                <w:lang w:val="en-US" w:eastAsia="zh-CN"/>
              </w:rPr>
              <w:t xml:space="preserve">  </w:t>
            </w:r>
            <w:r>
              <w:rPr>
                <w:rFonts w:hint="eastAsia" w:ascii="华文中宋" w:hAnsi="华文中宋" w:eastAsia="华文中宋"/>
                <w:sz w:val="28"/>
              </w:rPr>
              <w:t>︶</w:t>
            </w:r>
          </w:p>
        </w:tc>
        <w:tc>
          <w:tcPr>
            <w:tcW w:w="8821" w:type="dxa"/>
            <w:gridSpan w:val="9"/>
            <w:tcBorders>
              <w:tl2br w:val="nil"/>
              <w:tr2bl w:val="nil"/>
            </w:tcBorders>
            <w:vAlign w:val="center"/>
          </w:tcPr>
          <w:p w14:paraId="5019FEED">
            <w:pPr>
              <w:spacing w:line="240" w:lineRule="auto"/>
              <w:rPr>
                <w:rFonts w:hint="eastAsia" w:ascii="仿宋_GB2312" w:hAnsi="仿宋"/>
                <w:color w:val="000000"/>
                <w:sz w:val="24"/>
                <w:szCs w:val="24"/>
              </w:rPr>
            </w:pPr>
            <w:r>
              <w:rPr>
                <w:rFonts w:hint="eastAsia" w:ascii="宋体" w:hAnsi="宋体" w:eastAsia="宋体" w:cs="宋体"/>
                <w:color w:val="000000"/>
                <w:sz w:val="24"/>
                <w:szCs w:val="24"/>
                <w:lang w:val="en-US" w:eastAsia="zh-CN"/>
              </w:rPr>
              <w:t>系列报道刊发后，专业度方面，得到了受访专家和业内读者的一致好评，相关科研机构对该系列报道高度认可。鉴于报道文字方面有意为之的通俗、接地气，报道也得到了普通读者的认可，并被广泛转载，发挥了健康科技报道跟踪科技前沿，并为公众解疑释惑等作用。</w:t>
            </w:r>
            <w:r>
              <w:rPr>
                <w:rFonts w:hint="eastAsia" w:ascii="仿宋_GB2312" w:hAnsi="仿宋"/>
                <w:color w:val="000000"/>
                <w:sz w:val="24"/>
                <w:szCs w:val="24"/>
              </w:rPr>
              <w:t>该系列报道通过深入的采访，兼具专业和通俗的表达，让读者获取新知的过程兴味盎然。同时，报道还展现了科学家精神和科研的现实意义，体现了报道的深度和社会性。</w:t>
            </w:r>
          </w:p>
          <w:p w14:paraId="31875D0E">
            <w:pPr>
              <w:spacing w:line="240" w:lineRule="exact"/>
              <w:rPr>
                <w:rFonts w:hint="eastAsia" w:ascii="华文中宋" w:hAnsi="华文中宋" w:eastAsia="华文中宋"/>
                <w:color w:val="000000"/>
                <w:spacing w:val="-2"/>
                <w:sz w:val="28"/>
              </w:rPr>
            </w:pPr>
            <w:r>
              <w:rPr>
                <w:rFonts w:hint="eastAsia" w:ascii="华文中宋" w:hAnsi="华文中宋" w:eastAsia="华文中宋"/>
                <w:color w:val="000000"/>
                <w:spacing w:val="-2"/>
                <w:sz w:val="24"/>
                <w:szCs w:val="24"/>
              </w:rPr>
              <w:t xml:space="preserve">          </w:t>
            </w:r>
            <w:r>
              <w:rPr>
                <w:rFonts w:hint="eastAsia" w:ascii="华文中宋" w:hAnsi="华文中宋" w:eastAsia="华文中宋"/>
                <w:color w:val="000000"/>
                <w:spacing w:val="-2"/>
                <w:sz w:val="28"/>
              </w:rPr>
              <w:t xml:space="preserve">                                  </w:t>
            </w:r>
          </w:p>
          <w:p w14:paraId="3109BF00">
            <w:pPr>
              <w:spacing w:line="360" w:lineRule="exact"/>
              <w:rPr>
                <w:rFonts w:hint="eastAsia" w:ascii="华文中宋" w:hAnsi="华文中宋" w:eastAsia="华文中宋"/>
                <w:color w:val="000000"/>
                <w:sz w:val="28"/>
              </w:rPr>
            </w:pPr>
            <w:r>
              <w:rPr>
                <w:rFonts w:hint="eastAsia" w:ascii="华文中宋" w:hAnsi="华文中宋" w:eastAsia="华文中宋"/>
                <w:color w:val="000000"/>
                <w:spacing w:val="-2"/>
                <w:sz w:val="28"/>
              </w:rPr>
              <w:t xml:space="preserve">                           签名</w:t>
            </w:r>
            <w:r>
              <w:rPr>
                <w:rFonts w:hint="eastAsia" w:ascii="华文中宋" w:hAnsi="华文中宋" w:eastAsia="华文中宋"/>
                <w:color w:val="000000"/>
                <w:sz w:val="28"/>
              </w:rPr>
              <w:t>（盖单位公章）</w:t>
            </w:r>
            <w:r>
              <w:rPr>
                <w:rFonts w:hint="eastAsia" w:ascii="华文中宋" w:hAnsi="华文中宋" w:eastAsia="华文中宋"/>
                <w:color w:val="000000"/>
                <w:spacing w:val="-2"/>
                <w:sz w:val="28"/>
              </w:rPr>
              <w:t>：</w:t>
            </w:r>
          </w:p>
          <w:p w14:paraId="5DF11F77">
            <w:pPr>
              <w:rPr>
                <w:rFonts w:hint="eastAsia" w:ascii="仿宋" w:hAnsi="仿宋" w:eastAsia="仿宋"/>
                <w:color w:val="000000"/>
                <w:szCs w:val="21"/>
              </w:rPr>
            </w:pPr>
            <w:r>
              <w:rPr>
                <w:rFonts w:hint="eastAsia" w:ascii="方正仿宋_GB2312"/>
                <w:color w:val="000000"/>
                <w:sz w:val="28"/>
              </w:rPr>
              <w:t xml:space="preserve">                                              </w:t>
            </w:r>
            <w:r>
              <w:rPr>
                <w:rFonts w:ascii="华文中宋" w:hAnsi="华文中宋" w:eastAsia="华文中宋"/>
                <w:color w:val="000000"/>
                <w:sz w:val="28"/>
              </w:rPr>
              <w:t xml:space="preserve">年  </w:t>
            </w:r>
            <w:r>
              <w:rPr>
                <w:rFonts w:hint="eastAsia" w:ascii="华文中宋" w:hAnsi="华文中宋" w:eastAsia="华文中宋"/>
                <w:color w:val="000000"/>
                <w:sz w:val="28"/>
              </w:rPr>
              <w:t>月</w:t>
            </w:r>
            <w:r>
              <w:rPr>
                <w:rFonts w:ascii="华文中宋" w:hAnsi="华文中宋" w:eastAsia="华文中宋"/>
                <w:color w:val="000000"/>
                <w:sz w:val="28"/>
              </w:rPr>
              <w:t xml:space="preserve">  </w:t>
            </w:r>
            <w:r>
              <w:rPr>
                <w:rFonts w:hint="eastAsia" w:ascii="华文中宋" w:hAnsi="华文中宋" w:eastAsia="华文中宋"/>
                <w:color w:val="000000"/>
                <w:sz w:val="28"/>
              </w:rPr>
              <w:t>日</w:t>
            </w:r>
          </w:p>
        </w:tc>
      </w:tr>
    </w:tbl>
    <w:p w14:paraId="6807F27D">
      <w:pPr>
        <w:rPr>
          <w:rFonts w:hint="eastAsia" w:ascii="楷体" w:hAnsi="楷体" w:eastAsia="楷体"/>
          <w:color w:val="000000"/>
          <w:sz w:val="28"/>
          <w:szCs w:val="28"/>
        </w:rPr>
        <w:sectPr>
          <w:headerReference r:id="rId3" w:type="default"/>
          <w:pgSz w:w="11906" w:h="16838"/>
          <w:pgMar w:top="1440" w:right="1800" w:bottom="1440" w:left="1800" w:header="851" w:footer="992" w:gutter="0"/>
          <w:cols w:space="425" w:num="1"/>
          <w:docGrid w:type="lines" w:linePitch="312" w:charSpace="0"/>
        </w:sectPr>
      </w:pPr>
    </w:p>
    <w:p w14:paraId="41B7EB54">
      <w:pPr>
        <w:tabs>
          <w:tab w:val="right" w:pos="8730"/>
        </w:tabs>
        <w:spacing w:line="580" w:lineRule="exact"/>
        <w:outlineLvl w:val="0"/>
        <w:rPr>
          <w:rFonts w:hint="eastAsia" w:ascii="黑体" w:hAnsi="黑体" w:eastAsia="黑体"/>
          <w:color w:val="000000"/>
          <w:szCs w:val="32"/>
        </w:rPr>
      </w:pPr>
      <w:r>
        <w:rPr>
          <w:rFonts w:hint="eastAsia" w:ascii="黑体" w:hAnsi="黑体" w:eastAsia="黑体"/>
          <w:color w:val="000000"/>
          <w:szCs w:val="32"/>
        </w:rPr>
        <w:t>附件5</w:t>
      </w:r>
    </w:p>
    <w:p w14:paraId="47CBBCB3">
      <w:pPr>
        <w:spacing w:after="223" w:afterLines="50" w:line="600" w:lineRule="exact"/>
        <w:jc w:val="center"/>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lang w:val="en-US" w:eastAsia="zh-CN"/>
        </w:rPr>
        <w:t>中国新闻奖集纳式</w:t>
      </w:r>
      <w:r>
        <w:rPr>
          <w:rFonts w:hint="eastAsia" w:ascii="方正小标宋简体" w:hAnsi="方正小标宋简体" w:eastAsia="方正小标宋简体" w:cs="方正小标宋简体"/>
          <w:color w:val="000000"/>
          <w:sz w:val="44"/>
          <w:szCs w:val="44"/>
        </w:rPr>
        <w:t>作品</w:t>
      </w:r>
      <w:r>
        <w:rPr>
          <w:rFonts w:hint="default" w:ascii="方正小标宋简体" w:hAnsi="方正小标宋简体" w:eastAsia="方正小标宋简体" w:cs="方正小标宋简体"/>
          <w:color w:val="000000"/>
          <w:sz w:val="44"/>
          <w:szCs w:val="44"/>
          <w:lang w:val="en-US"/>
        </w:rPr>
        <w:t>目</w:t>
      </w:r>
      <w:r>
        <w:rPr>
          <w:rFonts w:hint="eastAsia" w:ascii="方正小标宋简体" w:hAnsi="方正小标宋简体" w:eastAsia="方正小标宋简体" w:cs="方正小标宋简体"/>
          <w:color w:val="000000"/>
          <w:sz w:val="44"/>
          <w:szCs w:val="44"/>
        </w:rPr>
        <w:t>录</w:t>
      </w:r>
    </w:p>
    <w:tbl>
      <w:tblPr>
        <w:tblStyle w:val="5"/>
        <w:tblW w:w="9840" w:type="dxa"/>
        <w:jc w:val="center"/>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785"/>
        <w:gridCol w:w="2470"/>
        <w:gridCol w:w="981"/>
        <w:gridCol w:w="992"/>
        <w:gridCol w:w="1373"/>
        <w:gridCol w:w="1310"/>
        <w:gridCol w:w="1078"/>
      </w:tblGrid>
      <w:tr w14:paraId="6DEE5DE3">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636" w:type="dxa"/>
            <w:gridSpan w:val="2"/>
            <w:tcBorders>
              <w:bottom w:val="single" w:color="auto" w:sz="4" w:space="0"/>
            </w:tcBorders>
            <w:vAlign w:val="center"/>
          </w:tcPr>
          <w:p w14:paraId="6E12E7EE">
            <w:pPr>
              <w:snapToGrid w:val="0"/>
              <w:rPr>
                <w:rFonts w:hint="eastAsia" w:ascii="华文中宋" w:hAnsi="华文中宋" w:eastAsia="华文中宋"/>
                <w:color w:val="000000"/>
                <w:sz w:val="28"/>
                <w:szCs w:val="28"/>
              </w:rPr>
            </w:pPr>
            <w:r>
              <w:rPr>
                <w:rFonts w:hint="eastAsia" w:ascii="华文中宋" w:hAnsi="华文中宋" w:eastAsia="华文中宋"/>
                <w:color w:val="000000"/>
                <w:sz w:val="28"/>
                <w:szCs w:val="28"/>
              </w:rPr>
              <w:t>作品标题</w:t>
            </w:r>
          </w:p>
        </w:tc>
        <w:tc>
          <w:tcPr>
            <w:tcW w:w="8204" w:type="dxa"/>
            <w:gridSpan w:val="6"/>
            <w:tcBorders>
              <w:bottom w:val="single" w:color="auto" w:sz="4" w:space="0"/>
            </w:tcBorders>
            <w:vAlign w:val="center"/>
          </w:tcPr>
          <w:p w14:paraId="66588B8C">
            <w:pPr>
              <w:snapToGrid w:val="0"/>
              <w:ind w:firstLine="560"/>
              <w:jc w:val="center"/>
              <w:rPr>
                <w:rFonts w:hint="eastAsia" w:ascii="华文中宋" w:hAnsi="华文中宋" w:eastAsia="华文中宋"/>
                <w:color w:val="000000"/>
                <w:sz w:val="28"/>
                <w:szCs w:val="28"/>
              </w:rPr>
            </w:pP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rPr>
              <w:t>脑认知科学一线传真</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rPr>
              <w:t>系列</w:t>
            </w:r>
            <w:r>
              <w:rPr>
                <w:rFonts w:hint="eastAsia" w:ascii="宋体" w:hAnsi="宋体" w:eastAsia="宋体" w:cs="宋体"/>
                <w:color w:val="000000"/>
                <w:sz w:val="28"/>
                <w:szCs w:val="28"/>
                <w:lang w:val="en-US" w:eastAsia="zh-CN"/>
              </w:rPr>
              <w:t>报道</w:t>
            </w:r>
          </w:p>
        </w:tc>
      </w:tr>
      <w:tr w14:paraId="1DB14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6C94BA1C">
            <w:pPr>
              <w:snapToGrid w:val="0"/>
              <w:spacing w:line="340" w:lineRule="exact"/>
              <w:jc w:val="center"/>
              <w:rPr>
                <w:rFonts w:hint="eastAsia" w:ascii="华文中宋" w:hAnsi="华文中宋" w:eastAsia="华文中宋"/>
                <w:color w:val="000000"/>
                <w:sz w:val="28"/>
                <w:szCs w:val="28"/>
              </w:rPr>
            </w:pPr>
            <w:r>
              <w:rPr>
                <w:rFonts w:hint="eastAsia" w:ascii="华文中宋" w:hAnsi="华文中宋" w:eastAsia="华文中宋"/>
                <w:color w:val="000000"/>
                <w:sz w:val="28"/>
                <w:szCs w:val="28"/>
              </w:rPr>
              <w:t>序号</w:t>
            </w:r>
          </w:p>
        </w:tc>
        <w:tc>
          <w:tcPr>
            <w:tcW w:w="3255" w:type="dxa"/>
            <w:gridSpan w:val="2"/>
            <w:tcBorders>
              <w:top w:val="single" w:color="auto" w:sz="4" w:space="0"/>
              <w:left w:val="single" w:color="auto" w:sz="4" w:space="0"/>
              <w:bottom w:val="single" w:color="auto" w:sz="4" w:space="0"/>
              <w:right w:val="single" w:color="auto" w:sz="4" w:space="0"/>
            </w:tcBorders>
            <w:vAlign w:val="center"/>
          </w:tcPr>
          <w:p w14:paraId="20B4ACB3">
            <w:pPr>
              <w:snapToGrid w:val="0"/>
              <w:spacing w:line="320" w:lineRule="exact"/>
              <w:jc w:val="center"/>
              <w:rPr>
                <w:rFonts w:hint="eastAsia" w:ascii="华文中宋" w:hAnsi="华文中宋" w:eastAsia="华文中宋"/>
                <w:color w:val="000000"/>
                <w:sz w:val="28"/>
                <w:szCs w:val="28"/>
              </w:rPr>
            </w:pPr>
            <w:r>
              <w:rPr>
                <w:rFonts w:hint="eastAsia" w:ascii="华文中宋" w:hAnsi="华文中宋" w:eastAsia="华文中宋"/>
                <w:color w:val="000000"/>
                <w:sz w:val="28"/>
                <w:szCs w:val="28"/>
              </w:rPr>
              <w:t>单篇作品标题</w:t>
            </w:r>
          </w:p>
        </w:tc>
        <w:tc>
          <w:tcPr>
            <w:tcW w:w="981" w:type="dxa"/>
            <w:tcBorders>
              <w:top w:val="single" w:color="auto" w:sz="4" w:space="0"/>
              <w:left w:val="single" w:color="auto" w:sz="4" w:space="0"/>
              <w:bottom w:val="single" w:color="auto" w:sz="4" w:space="0"/>
              <w:right w:val="single" w:color="auto" w:sz="4" w:space="0"/>
            </w:tcBorders>
            <w:vAlign w:val="center"/>
          </w:tcPr>
          <w:p w14:paraId="4E52117D">
            <w:pPr>
              <w:snapToGrid w:val="0"/>
              <w:spacing w:line="320" w:lineRule="exact"/>
              <w:jc w:val="center"/>
              <w:rPr>
                <w:rFonts w:hint="eastAsia" w:ascii="华文中宋" w:hAnsi="华文中宋" w:eastAsia="华文中宋"/>
                <w:color w:val="000000"/>
                <w:sz w:val="28"/>
                <w:szCs w:val="28"/>
              </w:rPr>
            </w:pPr>
            <w:r>
              <w:rPr>
                <w:rFonts w:hint="eastAsia" w:ascii="华文中宋" w:hAnsi="华文中宋" w:eastAsia="华文中宋"/>
                <w:color w:val="000000"/>
                <w:sz w:val="28"/>
                <w:szCs w:val="28"/>
              </w:rPr>
              <w:t>体裁</w:t>
            </w:r>
          </w:p>
        </w:tc>
        <w:tc>
          <w:tcPr>
            <w:tcW w:w="992" w:type="dxa"/>
            <w:tcBorders>
              <w:top w:val="single" w:color="auto" w:sz="4" w:space="0"/>
              <w:left w:val="single" w:color="auto" w:sz="4" w:space="0"/>
              <w:bottom w:val="single" w:color="auto" w:sz="4" w:space="0"/>
              <w:right w:val="single" w:color="auto" w:sz="4" w:space="0"/>
            </w:tcBorders>
            <w:vAlign w:val="center"/>
          </w:tcPr>
          <w:p w14:paraId="3D75C6AC">
            <w:pPr>
              <w:snapToGrid w:val="0"/>
              <w:spacing w:line="320" w:lineRule="exact"/>
              <w:jc w:val="center"/>
              <w:rPr>
                <w:rFonts w:hint="eastAsia" w:ascii="华文中宋" w:hAnsi="华文中宋" w:eastAsia="华文中宋"/>
                <w:color w:val="000000"/>
                <w:sz w:val="28"/>
                <w:szCs w:val="28"/>
              </w:rPr>
            </w:pPr>
            <w:r>
              <w:rPr>
                <w:rFonts w:hint="eastAsia" w:ascii="华文中宋" w:hAnsi="华文中宋" w:eastAsia="华文中宋"/>
                <w:color w:val="000000"/>
                <w:sz w:val="28"/>
                <w:szCs w:val="28"/>
              </w:rPr>
              <w:t>字数/时长</w:t>
            </w:r>
          </w:p>
        </w:tc>
        <w:tc>
          <w:tcPr>
            <w:tcW w:w="1373" w:type="dxa"/>
            <w:tcBorders>
              <w:top w:val="single" w:color="auto" w:sz="4" w:space="0"/>
              <w:left w:val="single" w:color="auto" w:sz="4" w:space="0"/>
              <w:bottom w:val="single" w:color="auto" w:sz="4" w:space="0"/>
              <w:right w:val="single" w:color="auto" w:sz="4" w:space="0"/>
            </w:tcBorders>
            <w:vAlign w:val="center"/>
          </w:tcPr>
          <w:p w14:paraId="6A537B4A">
            <w:pPr>
              <w:snapToGrid w:val="0"/>
              <w:spacing w:line="320" w:lineRule="exact"/>
              <w:jc w:val="center"/>
              <w:rPr>
                <w:rFonts w:hint="eastAsia" w:ascii="华文中宋" w:hAnsi="华文中宋" w:eastAsia="华文中宋"/>
                <w:color w:val="000000"/>
                <w:sz w:val="28"/>
                <w:szCs w:val="28"/>
              </w:rPr>
            </w:pPr>
            <w:r>
              <w:rPr>
                <w:rFonts w:hint="default" w:ascii="华文中宋" w:hAnsi="华文中宋" w:eastAsia="华文中宋"/>
                <w:color w:val="000000"/>
                <w:sz w:val="28"/>
                <w:szCs w:val="28"/>
                <w:lang w:val="en-US"/>
              </w:rPr>
              <w:t>刊播</w:t>
            </w:r>
            <w:r>
              <w:rPr>
                <w:rFonts w:hint="eastAsia" w:ascii="华文中宋" w:hAnsi="华文中宋" w:eastAsia="华文中宋"/>
                <w:color w:val="000000"/>
                <w:sz w:val="28"/>
                <w:szCs w:val="28"/>
              </w:rPr>
              <w:t>日期</w:t>
            </w:r>
          </w:p>
        </w:tc>
        <w:tc>
          <w:tcPr>
            <w:tcW w:w="1310" w:type="dxa"/>
            <w:tcBorders>
              <w:top w:val="single" w:color="auto" w:sz="4" w:space="0"/>
              <w:left w:val="single" w:color="auto" w:sz="4" w:space="0"/>
              <w:bottom w:val="single" w:color="auto" w:sz="4" w:space="0"/>
              <w:right w:val="single" w:color="auto" w:sz="4" w:space="0"/>
            </w:tcBorders>
            <w:vAlign w:val="center"/>
          </w:tcPr>
          <w:p w14:paraId="1FADB8AD">
            <w:pPr>
              <w:snapToGrid w:val="0"/>
              <w:spacing w:line="320" w:lineRule="exact"/>
              <w:jc w:val="center"/>
              <w:rPr>
                <w:rFonts w:hint="eastAsia" w:ascii="华文中宋" w:hAnsi="华文中宋" w:eastAsia="华文中宋"/>
                <w:color w:val="000000"/>
                <w:sz w:val="28"/>
                <w:szCs w:val="28"/>
                <w:lang w:val="en-US" w:eastAsia="zh-CN"/>
              </w:rPr>
            </w:pPr>
            <w:r>
              <w:rPr>
                <w:rFonts w:hint="eastAsia" w:ascii="华文中宋" w:hAnsi="华文中宋" w:eastAsia="华文中宋"/>
                <w:color w:val="000000"/>
                <w:sz w:val="28"/>
                <w:szCs w:val="28"/>
                <w:lang w:val="en-US" w:eastAsia="zh-CN"/>
              </w:rPr>
              <w:t>发布端/账号/</w:t>
            </w:r>
            <w:r>
              <w:rPr>
                <w:rFonts w:hint="eastAsia" w:ascii="华文中宋" w:hAnsi="华文中宋" w:eastAsia="华文中宋"/>
                <w:color w:val="000000"/>
                <w:sz w:val="28"/>
                <w:szCs w:val="28"/>
              </w:rPr>
              <w:t>刊播版面</w:t>
            </w:r>
          </w:p>
        </w:tc>
        <w:tc>
          <w:tcPr>
            <w:tcW w:w="1078" w:type="dxa"/>
            <w:tcBorders>
              <w:top w:val="single" w:color="auto" w:sz="4" w:space="0"/>
              <w:left w:val="single" w:color="auto" w:sz="4" w:space="0"/>
              <w:bottom w:val="single" w:color="auto" w:sz="4" w:space="0"/>
              <w:right w:val="single" w:color="auto" w:sz="4" w:space="0"/>
            </w:tcBorders>
            <w:vAlign w:val="center"/>
          </w:tcPr>
          <w:p w14:paraId="669282D0">
            <w:pPr>
              <w:snapToGrid w:val="0"/>
              <w:spacing w:line="320" w:lineRule="exact"/>
              <w:jc w:val="center"/>
              <w:rPr>
                <w:rFonts w:hint="eastAsia" w:ascii="华文中宋" w:hAnsi="华文中宋" w:eastAsia="华文中宋"/>
                <w:color w:val="000000"/>
                <w:sz w:val="28"/>
                <w:szCs w:val="28"/>
              </w:rPr>
            </w:pPr>
            <w:r>
              <w:rPr>
                <w:rFonts w:hint="eastAsia" w:ascii="华文中宋" w:hAnsi="华文中宋" w:eastAsia="华文中宋"/>
                <w:color w:val="000000"/>
                <w:sz w:val="28"/>
                <w:szCs w:val="28"/>
              </w:rPr>
              <w:t>备注</w:t>
            </w:r>
          </w:p>
        </w:tc>
      </w:tr>
      <w:tr w14:paraId="3C192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exact"/>
          <w:jc w:val="center"/>
        </w:trPr>
        <w:tc>
          <w:tcPr>
            <w:tcW w:w="851" w:type="dxa"/>
            <w:tcBorders>
              <w:top w:val="single" w:color="auto" w:sz="4" w:space="0"/>
              <w:bottom w:val="single" w:color="auto" w:sz="4" w:space="0"/>
            </w:tcBorders>
            <w:vAlign w:val="center"/>
          </w:tcPr>
          <w:p w14:paraId="351935BC">
            <w:pPr>
              <w:snapToGrid w:val="0"/>
              <w:jc w:val="center"/>
              <w:rPr>
                <w:rFonts w:ascii="宋体" w:hAnsi="宋体"/>
                <w:color w:val="000000"/>
                <w:sz w:val="28"/>
                <w:szCs w:val="28"/>
              </w:rPr>
            </w:pPr>
            <w:r>
              <w:rPr>
                <w:rFonts w:hint="eastAsia" w:ascii="宋体" w:hAnsi="宋体"/>
                <w:color w:val="000000"/>
                <w:sz w:val="28"/>
                <w:szCs w:val="28"/>
              </w:rPr>
              <w:t>1</w:t>
            </w:r>
          </w:p>
        </w:tc>
        <w:tc>
          <w:tcPr>
            <w:tcW w:w="3255" w:type="dxa"/>
            <w:gridSpan w:val="2"/>
            <w:tcBorders>
              <w:top w:val="single" w:color="auto" w:sz="4" w:space="0"/>
              <w:bottom w:val="single" w:color="auto" w:sz="4" w:space="0"/>
            </w:tcBorders>
            <w:shd w:val="clear" w:color="auto" w:fill="auto"/>
            <w:vAlign w:val="center"/>
          </w:tcPr>
          <w:p w14:paraId="232F499C">
            <w:pPr>
              <w:snapToGrid w:val="0"/>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北脑一号”：脑海中的“极限挑战”》</w:t>
            </w:r>
          </w:p>
        </w:tc>
        <w:tc>
          <w:tcPr>
            <w:tcW w:w="981" w:type="dxa"/>
            <w:tcBorders>
              <w:top w:val="single" w:color="auto" w:sz="4" w:space="0"/>
              <w:bottom w:val="single" w:color="auto" w:sz="4" w:space="0"/>
            </w:tcBorders>
            <w:shd w:val="clear" w:color="auto" w:fill="auto"/>
            <w:vAlign w:val="center"/>
          </w:tcPr>
          <w:p w14:paraId="6827B71E">
            <w:pPr>
              <w:snapToGrid w:val="0"/>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val="en-US" w:eastAsia="zh-CN"/>
              </w:rPr>
              <w:t>通讯</w:t>
            </w:r>
          </w:p>
        </w:tc>
        <w:tc>
          <w:tcPr>
            <w:tcW w:w="992" w:type="dxa"/>
            <w:tcBorders>
              <w:top w:val="single" w:color="auto" w:sz="4" w:space="0"/>
              <w:bottom w:val="single" w:color="auto" w:sz="4" w:space="0"/>
            </w:tcBorders>
            <w:shd w:val="clear" w:color="auto" w:fill="auto"/>
            <w:vAlign w:val="center"/>
          </w:tcPr>
          <w:p w14:paraId="56A8E4BF">
            <w:pPr>
              <w:snapToGrid w:val="0"/>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val="en-US" w:eastAsia="zh-CN"/>
              </w:rPr>
              <w:t>2945字</w:t>
            </w:r>
          </w:p>
        </w:tc>
        <w:tc>
          <w:tcPr>
            <w:tcW w:w="1373" w:type="dxa"/>
            <w:tcBorders>
              <w:top w:val="single" w:color="auto" w:sz="4" w:space="0"/>
              <w:bottom w:val="single" w:color="auto" w:sz="4" w:space="0"/>
            </w:tcBorders>
            <w:shd w:val="clear" w:color="auto" w:fill="auto"/>
            <w:vAlign w:val="center"/>
          </w:tcPr>
          <w:p w14:paraId="285C4DFA">
            <w:pPr>
              <w:snapToGrid w:val="0"/>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val="en-US" w:eastAsia="zh-CN"/>
              </w:rPr>
              <w:t>2025年10月20日</w:t>
            </w:r>
          </w:p>
        </w:tc>
        <w:tc>
          <w:tcPr>
            <w:tcW w:w="1310" w:type="dxa"/>
            <w:tcBorders>
              <w:top w:val="single" w:color="auto" w:sz="4" w:space="0"/>
              <w:bottom w:val="single" w:color="auto" w:sz="4" w:space="0"/>
            </w:tcBorders>
            <w:shd w:val="clear" w:color="auto" w:fill="auto"/>
            <w:vAlign w:val="center"/>
          </w:tcPr>
          <w:p w14:paraId="78283A72">
            <w:pPr>
              <w:snapToGrid w:val="0"/>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val="en-US" w:eastAsia="zh-CN"/>
              </w:rPr>
              <w:t>四版</w:t>
            </w:r>
          </w:p>
        </w:tc>
        <w:tc>
          <w:tcPr>
            <w:tcW w:w="1078" w:type="dxa"/>
            <w:tcBorders>
              <w:top w:val="single" w:color="auto" w:sz="4" w:space="0"/>
              <w:bottom w:val="single" w:color="auto" w:sz="4" w:space="0"/>
            </w:tcBorders>
            <w:shd w:val="clear" w:color="auto" w:fill="auto"/>
            <w:vAlign w:val="center"/>
          </w:tcPr>
          <w:p w14:paraId="3A572452">
            <w:pPr>
              <w:snapToGrid w:val="0"/>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代表作</w:t>
            </w:r>
          </w:p>
        </w:tc>
      </w:tr>
      <w:tr w14:paraId="72CA0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exact"/>
          <w:jc w:val="center"/>
        </w:trPr>
        <w:tc>
          <w:tcPr>
            <w:tcW w:w="851" w:type="dxa"/>
            <w:tcBorders>
              <w:bottom w:val="single" w:color="auto" w:sz="4" w:space="0"/>
            </w:tcBorders>
            <w:vAlign w:val="center"/>
          </w:tcPr>
          <w:p w14:paraId="2D4CFA9D">
            <w:pPr>
              <w:snapToGrid w:val="0"/>
              <w:jc w:val="center"/>
              <w:rPr>
                <w:rFonts w:ascii="宋体" w:hAnsi="宋体"/>
                <w:color w:val="000000"/>
                <w:sz w:val="28"/>
                <w:szCs w:val="28"/>
              </w:rPr>
            </w:pPr>
            <w:r>
              <w:rPr>
                <w:rFonts w:hint="eastAsia" w:ascii="宋体" w:hAnsi="宋体"/>
                <w:color w:val="000000"/>
                <w:sz w:val="28"/>
                <w:szCs w:val="28"/>
              </w:rPr>
              <w:t>2</w:t>
            </w:r>
          </w:p>
        </w:tc>
        <w:tc>
          <w:tcPr>
            <w:tcW w:w="3255" w:type="dxa"/>
            <w:gridSpan w:val="2"/>
            <w:tcBorders>
              <w:bottom w:val="single" w:color="auto" w:sz="4" w:space="0"/>
            </w:tcBorders>
            <w:shd w:val="clear" w:color="auto" w:fill="auto"/>
            <w:vAlign w:val="center"/>
          </w:tcPr>
          <w:p w14:paraId="7D3712A7">
            <w:pPr>
              <w:snapToGrid w:val="0"/>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精读大脑：捕捉“一根针落地的声音”》</w:t>
            </w:r>
          </w:p>
        </w:tc>
        <w:tc>
          <w:tcPr>
            <w:tcW w:w="981" w:type="dxa"/>
            <w:tcBorders>
              <w:bottom w:val="single" w:color="auto" w:sz="4" w:space="0"/>
            </w:tcBorders>
            <w:shd w:val="clear" w:color="auto" w:fill="auto"/>
            <w:vAlign w:val="center"/>
          </w:tcPr>
          <w:p w14:paraId="44D384A8">
            <w:pPr>
              <w:snapToGrid w:val="0"/>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val="en-US" w:eastAsia="zh-CN"/>
              </w:rPr>
              <w:t>通讯</w:t>
            </w:r>
          </w:p>
        </w:tc>
        <w:tc>
          <w:tcPr>
            <w:tcW w:w="992" w:type="dxa"/>
            <w:tcBorders>
              <w:bottom w:val="single" w:color="auto" w:sz="4" w:space="0"/>
            </w:tcBorders>
            <w:shd w:val="clear" w:color="auto" w:fill="auto"/>
            <w:vAlign w:val="center"/>
          </w:tcPr>
          <w:p w14:paraId="019501C5">
            <w:pPr>
              <w:snapToGrid w:val="0"/>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val="en-US" w:eastAsia="zh-CN"/>
              </w:rPr>
              <w:t>3363字</w:t>
            </w:r>
          </w:p>
        </w:tc>
        <w:tc>
          <w:tcPr>
            <w:tcW w:w="1373" w:type="dxa"/>
            <w:tcBorders>
              <w:bottom w:val="single" w:color="auto" w:sz="4" w:space="0"/>
            </w:tcBorders>
            <w:shd w:val="clear" w:color="auto" w:fill="auto"/>
            <w:vAlign w:val="center"/>
          </w:tcPr>
          <w:p w14:paraId="4C7182C9">
            <w:pPr>
              <w:snapToGrid w:val="0"/>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val="en-US" w:eastAsia="zh-CN"/>
              </w:rPr>
              <w:t>2025年10月21日</w:t>
            </w:r>
          </w:p>
        </w:tc>
        <w:tc>
          <w:tcPr>
            <w:tcW w:w="1310" w:type="dxa"/>
            <w:tcBorders>
              <w:bottom w:val="single" w:color="auto" w:sz="4" w:space="0"/>
            </w:tcBorders>
            <w:shd w:val="clear" w:color="auto" w:fill="auto"/>
            <w:vAlign w:val="center"/>
          </w:tcPr>
          <w:p w14:paraId="39B336E8">
            <w:pPr>
              <w:snapToGrid w:val="0"/>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val="en-US" w:eastAsia="zh-CN"/>
              </w:rPr>
              <w:t>四版</w:t>
            </w:r>
          </w:p>
        </w:tc>
        <w:tc>
          <w:tcPr>
            <w:tcW w:w="1078" w:type="dxa"/>
            <w:tcBorders>
              <w:bottom w:val="single" w:color="auto" w:sz="4" w:space="0"/>
            </w:tcBorders>
            <w:shd w:val="clear" w:color="auto" w:fill="auto"/>
            <w:vAlign w:val="center"/>
          </w:tcPr>
          <w:p w14:paraId="2B4E3813">
            <w:pPr>
              <w:snapToGrid w:val="0"/>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代表作</w:t>
            </w:r>
          </w:p>
        </w:tc>
      </w:tr>
      <w:tr w14:paraId="45539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exact"/>
          <w:jc w:val="center"/>
        </w:trPr>
        <w:tc>
          <w:tcPr>
            <w:tcW w:w="851" w:type="dxa"/>
            <w:tcBorders>
              <w:top w:val="single" w:color="auto" w:sz="4" w:space="0"/>
              <w:left w:val="single" w:color="auto" w:sz="4" w:space="0"/>
              <w:bottom w:val="single" w:color="auto" w:sz="4" w:space="0"/>
              <w:right w:val="single" w:color="auto" w:sz="4" w:space="0"/>
            </w:tcBorders>
            <w:vAlign w:val="center"/>
          </w:tcPr>
          <w:p w14:paraId="4BEB4E1E">
            <w:pPr>
              <w:snapToGrid w:val="0"/>
              <w:jc w:val="center"/>
              <w:rPr>
                <w:rFonts w:ascii="宋体" w:hAnsi="宋体"/>
                <w:color w:val="000000"/>
                <w:sz w:val="28"/>
                <w:szCs w:val="28"/>
              </w:rPr>
            </w:pPr>
            <w:r>
              <w:rPr>
                <w:rFonts w:hint="eastAsia" w:ascii="宋体" w:hAnsi="宋体"/>
                <w:color w:val="000000"/>
                <w:sz w:val="28"/>
                <w:szCs w:val="28"/>
              </w:rPr>
              <w:t>3</w:t>
            </w:r>
          </w:p>
        </w:tc>
        <w:tc>
          <w:tcPr>
            <w:tcW w:w="325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D20B555">
            <w:pPr>
              <w:snapToGrid w:val="0"/>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嗅觉评估：用鼻子发现大脑求救信号》</w:t>
            </w:r>
          </w:p>
        </w:tc>
        <w:tc>
          <w:tcPr>
            <w:tcW w:w="981" w:type="dxa"/>
            <w:tcBorders>
              <w:top w:val="single" w:color="auto" w:sz="4" w:space="0"/>
              <w:left w:val="single" w:color="auto" w:sz="4" w:space="0"/>
              <w:bottom w:val="single" w:color="auto" w:sz="4" w:space="0"/>
              <w:right w:val="single" w:color="auto" w:sz="4" w:space="0"/>
            </w:tcBorders>
            <w:shd w:val="clear" w:color="auto" w:fill="auto"/>
            <w:vAlign w:val="center"/>
          </w:tcPr>
          <w:p w14:paraId="0AD94EF4">
            <w:pPr>
              <w:snapToGrid w:val="0"/>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val="en-US" w:eastAsia="zh-CN"/>
              </w:rPr>
              <w:t>通讯</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4DB6AEA5">
            <w:pPr>
              <w:snapToGrid w:val="0"/>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val="en-US" w:eastAsia="zh-CN"/>
              </w:rPr>
              <w:t>2956字</w:t>
            </w:r>
          </w:p>
        </w:tc>
        <w:tc>
          <w:tcPr>
            <w:tcW w:w="1373" w:type="dxa"/>
            <w:tcBorders>
              <w:top w:val="single" w:color="auto" w:sz="4" w:space="0"/>
              <w:left w:val="single" w:color="auto" w:sz="4" w:space="0"/>
              <w:bottom w:val="single" w:color="auto" w:sz="4" w:space="0"/>
              <w:right w:val="single" w:color="auto" w:sz="4" w:space="0"/>
            </w:tcBorders>
            <w:shd w:val="clear" w:color="auto" w:fill="auto"/>
            <w:vAlign w:val="center"/>
          </w:tcPr>
          <w:p w14:paraId="7456DF22">
            <w:pPr>
              <w:snapToGrid w:val="0"/>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val="en-US" w:eastAsia="zh-CN"/>
              </w:rPr>
              <w:t>2025年10月22日</w:t>
            </w:r>
          </w:p>
        </w:tc>
        <w:tc>
          <w:tcPr>
            <w:tcW w:w="1310" w:type="dxa"/>
            <w:tcBorders>
              <w:top w:val="single" w:color="auto" w:sz="4" w:space="0"/>
              <w:left w:val="single" w:color="auto" w:sz="4" w:space="0"/>
              <w:bottom w:val="single" w:color="auto" w:sz="4" w:space="0"/>
              <w:right w:val="single" w:color="auto" w:sz="4" w:space="0"/>
            </w:tcBorders>
            <w:shd w:val="clear" w:color="auto" w:fill="auto"/>
            <w:vAlign w:val="center"/>
          </w:tcPr>
          <w:p w14:paraId="43BB0A78">
            <w:pPr>
              <w:snapToGrid w:val="0"/>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val="en-US" w:eastAsia="zh-CN"/>
              </w:rPr>
              <w:t>四版</w:t>
            </w:r>
          </w:p>
        </w:tc>
        <w:tc>
          <w:tcPr>
            <w:tcW w:w="1078" w:type="dxa"/>
            <w:tcBorders>
              <w:top w:val="single" w:color="auto" w:sz="4" w:space="0"/>
              <w:left w:val="single" w:color="auto" w:sz="4" w:space="0"/>
              <w:bottom w:val="single" w:color="auto" w:sz="4" w:space="0"/>
              <w:right w:val="single" w:color="auto" w:sz="4" w:space="0"/>
            </w:tcBorders>
            <w:shd w:val="clear" w:color="auto" w:fill="auto"/>
            <w:vAlign w:val="center"/>
          </w:tcPr>
          <w:p w14:paraId="798D85D1">
            <w:pPr>
              <w:snapToGrid w:val="0"/>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代表作</w:t>
            </w:r>
          </w:p>
        </w:tc>
      </w:tr>
      <w:tr w14:paraId="5C5FA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51" w:type="dxa"/>
            <w:tcBorders>
              <w:top w:val="single" w:color="auto" w:sz="4" w:space="0"/>
            </w:tcBorders>
            <w:vAlign w:val="center"/>
          </w:tcPr>
          <w:p w14:paraId="32B4B12F">
            <w:pPr>
              <w:snapToGrid w:val="0"/>
              <w:jc w:val="center"/>
              <w:rPr>
                <w:rFonts w:ascii="宋体" w:hAnsi="宋体"/>
                <w:color w:val="000000"/>
                <w:sz w:val="28"/>
                <w:szCs w:val="28"/>
              </w:rPr>
            </w:pPr>
            <w:r>
              <w:rPr>
                <w:rFonts w:hint="eastAsia" w:ascii="宋体" w:hAnsi="宋体"/>
                <w:color w:val="000000"/>
                <w:sz w:val="28"/>
                <w:szCs w:val="28"/>
              </w:rPr>
              <w:t>4</w:t>
            </w:r>
          </w:p>
        </w:tc>
        <w:tc>
          <w:tcPr>
            <w:tcW w:w="3255" w:type="dxa"/>
            <w:gridSpan w:val="2"/>
            <w:tcBorders>
              <w:top w:val="single" w:color="auto" w:sz="4" w:space="0"/>
            </w:tcBorders>
            <w:vAlign w:val="center"/>
          </w:tcPr>
          <w:p w14:paraId="58FE2F70">
            <w:pPr>
              <w:snapToGrid w:val="0"/>
              <w:rPr>
                <w:rFonts w:hint="eastAsia" w:ascii="华文中宋" w:hAnsi="华文中宋" w:eastAsia="华文中宋"/>
                <w:color w:val="000000"/>
                <w:sz w:val="28"/>
                <w:szCs w:val="28"/>
              </w:rPr>
            </w:pPr>
          </w:p>
        </w:tc>
        <w:tc>
          <w:tcPr>
            <w:tcW w:w="981" w:type="dxa"/>
            <w:tcBorders>
              <w:top w:val="single" w:color="auto" w:sz="4" w:space="0"/>
            </w:tcBorders>
            <w:vAlign w:val="center"/>
          </w:tcPr>
          <w:p w14:paraId="2A6ED3F3">
            <w:pPr>
              <w:snapToGrid w:val="0"/>
              <w:rPr>
                <w:rFonts w:hint="eastAsia" w:ascii="华文中宋" w:hAnsi="华文中宋" w:eastAsia="华文中宋"/>
                <w:color w:val="000000"/>
                <w:sz w:val="28"/>
                <w:szCs w:val="28"/>
              </w:rPr>
            </w:pPr>
          </w:p>
        </w:tc>
        <w:tc>
          <w:tcPr>
            <w:tcW w:w="992" w:type="dxa"/>
            <w:tcBorders>
              <w:top w:val="single" w:color="auto" w:sz="4" w:space="0"/>
            </w:tcBorders>
            <w:vAlign w:val="center"/>
          </w:tcPr>
          <w:p w14:paraId="78C5D935">
            <w:pPr>
              <w:snapToGrid w:val="0"/>
              <w:rPr>
                <w:rFonts w:hint="eastAsia" w:ascii="华文中宋" w:hAnsi="华文中宋" w:eastAsia="华文中宋"/>
                <w:color w:val="000000"/>
                <w:sz w:val="28"/>
                <w:szCs w:val="28"/>
              </w:rPr>
            </w:pPr>
          </w:p>
        </w:tc>
        <w:tc>
          <w:tcPr>
            <w:tcW w:w="1373" w:type="dxa"/>
            <w:tcBorders>
              <w:top w:val="single" w:color="auto" w:sz="4" w:space="0"/>
            </w:tcBorders>
            <w:vAlign w:val="center"/>
          </w:tcPr>
          <w:p w14:paraId="592AAE7A">
            <w:pPr>
              <w:snapToGrid w:val="0"/>
              <w:rPr>
                <w:rFonts w:hint="eastAsia" w:ascii="华文中宋" w:hAnsi="华文中宋" w:eastAsia="华文中宋"/>
                <w:color w:val="000000"/>
                <w:sz w:val="28"/>
                <w:szCs w:val="28"/>
              </w:rPr>
            </w:pPr>
          </w:p>
        </w:tc>
        <w:tc>
          <w:tcPr>
            <w:tcW w:w="1310" w:type="dxa"/>
            <w:tcBorders>
              <w:top w:val="single" w:color="auto" w:sz="4" w:space="0"/>
            </w:tcBorders>
            <w:vAlign w:val="center"/>
          </w:tcPr>
          <w:p w14:paraId="557471A2">
            <w:pPr>
              <w:snapToGrid w:val="0"/>
              <w:rPr>
                <w:rFonts w:hint="eastAsia" w:ascii="华文中宋" w:hAnsi="华文中宋" w:eastAsia="华文中宋"/>
                <w:color w:val="000000"/>
                <w:sz w:val="28"/>
                <w:szCs w:val="28"/>
              </w:rPr>
            </w:pPr>
          </w:p>
        </w:tc>
        <w:tc>
          <w:tcPr>
            <w:tcW w:w="1078" w:type="dxa"/>
            <w:tcBorders>
              <w:top w:val="single" w:color="auto" w:sz="4" w:space="0"/>
            </w:tcBorders>
            <w:vAlign w:val="center"/>
          </w:tcPr>
          <w:p w14:paraId="6F384298">
            <w:pPr>
              <w:snapToGrid w:val="0"/>
              <w:rPr>
                <w:rFonts w:hint="eastAsia" w:ascii="华文中宋" w:hAnsi="华文中宋" w:eastAsia="华文中宋"/>
                <w:color w:val="000000"/>
                <w:sz w:val="28"/>
                <w:szCs w:val="28"/>
              </w:rPr>
            </w:pPr>
          </w:p>
        </w:tc>
      </w:tr>
      <w:tr w14:paraId="3ED1E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51" w:type="dxa"/>
            <w:vAlign w:val="center"/>
          </w:tcPr>
          <w:p w14:paraId="5D78816A">
            <w:pPr>
              <w:snapToGrid w:val="0"/>
              <w:jc w:val="center"/>
              <w:rPr>
                <w:rFonts w:ascii="宋体" w:hAnsi="宋体"/>
                <w:color w:val="000000"/>
                <w:sz w:val="28"/>
                <w:szCs w:val="28"/>
              </w:rPr>
            </w:pPr>
            <w:r>
              <w:rPr>
                <w:rFonts w:hint="eastAsia" w:ascii="宋体" w:hAnsi="宋体"/>
                <w:color w:val="000000"/>
                <w:sz w:val="28"/>
                <w:szCs w:val="28"/>
              </w:rPr>
              <w:t>5</w:t>
            </w:r>
          </w:p>
        </w:tc>
        <w:tc>
          <w:tcPr>
            <w:tcW w:w="3255" w:type="dxa"/>
            <w:gridSpan w:val="2"/>
            <w:vAlign w:val="center"/>
          </w:tcPr>
          <w:p w14:paraId="7309B07F">
            <w:pPr>
              <w:snapToGrid w:val="0"/>
              <w:rPr>
                <w:rFonts w:hint="eastAsia" w:ascii="华文中宋" w:hAnsi="华文中宋" w:eastAsia="华文中宋"/>
                <w:color w:val="000000"/>
                <w:sz w:val="28"/>
                <w:szCs w:val="28"/>
              </w:rPr>
            </w:pPr>
          </w:p>
        </w:tc>
        <w:tc>
          <w:tcPr>
            <w:tcW w:w="981" w:type="dxa"/>
            <w:vAlign w:val="center"/>
          </w:tcPr>
          <w:p w14:paraId="55C4F50B">
            <w:pPr>
              <w:snapToGrid w:val="0"/>
              <w:rPr>
                <w:rFonts w:hint="eastAsia" w:ascii="华文中宋" w:hAnsi="华文中宋" w:eastAsia="华文中宋"/>
                <w:color w:val="000000"/>
                <w:sz w:val="28"/>
                <w:szCs w:val="28"/>
              </w:rPr>
            </w:pPr>
          </w:p>
        </w:tc>
        <w:tc>
          <w:tcPr>
            <w:tcW w:w="992" w:type="dxa"/>
            <w:vAlign w:val="center"/>
          </w:tcPr>
          <w:p w14:paraId="7FF9790A">
            <w:pPr>
              <w:snapToGrid w:val="0"/>
              <w:rPr>
                <w:rFonts w:hint="eastAsia" w:ascii="华文中宋" w:hAnsi="华文中宋" w:eastAsia="华文中宋"/>
                <w:color w:val="000000"/>
                <w:sz w:val="28"/>
                <w:szCs w:val="28"/>
              </w:rPr>
            </w:pPr>
          </w:p>
        </w:tc>
        <w:tc>
          <w:tcPr>
            <w:tcW w:w="1373" w:type="dxa"/>
            <w:vAlign w:val="center"/>
          </w:tcPr>
          <w:p w14:paraId="20A570DE">
            <w:pPr>
              <w:snapToGrid w:val="0"/>
              <w:rPr>
                <w:rFonts w:hint="eastAsia" w:ascii="华文中宋" w:hAnsi="华文中宋" w:eastAsia="华文中宋"/>
                <w:color w:val="000000"/>
                <w:sz w:val="28"/>
                <w:szCs w:val="28"/>
              </w:rPr>
            </w:pPr>
          </w:p>
        </w:tc>
        <w:tc>
          <w:tcPr>
            <w:tcW w:w="1310" w:type="dxa"/>
            <w:vAlign w:val="center"/>
          </w:tcPr>
          <w:p w14:paraId="05E7AE6C">
            <w:pPr>
              <w:snapToGrid w:val="0"/>
              <w:rPr>
                <w:rFonts w:hint="eastAsia" w:ascii="华文中宋" w:hAnsi="华文中宋" w:eastAsia="华文中宋"/>
                <w:color w:val="000000"/>
                <w:sz w:val="28"/>
                <w:szCs w:val="28"/>
              </w:rPr>
            </w:pPr>
          </w:p>
        </w:tc>
        <w:tc>
          <w:tcPr>
            <w:tcW w:w="1078" w:type="dxa"/>
            <w:vAlign w:val="center"/>
          </w:tcPr>
          <w:p w14:paraId="241B1A6F">
            <w:pPr>
              <w:snapToGrid w:val="0"/>
              <w:rPr>
                <w:rFonts w:hint="eastAsia" w:ascii="华文中宋" w:hAnsi="华文中宋" w:eastAsia="华文中宋"/>
                <w:color w:val="000000"/>
                <w:sz w:val="28"/>
                <w:szCs w:val="28"/>
              </w:rPr>
            </w:pPr>
          </w:p>
        </w:tc>
      </w:tr>
      <w:tr w14:paraId="3D16D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51" w:type="dxa"/>
            <w:vAlign w:val="center"/>
          </w:tcPr>
          <w:p w14:paraId="1676D543">
            <w:pPr>
              <w:snapToGrid w:val="0"/>
              <w:jc w:val="center"/>
              <w:rPr>
                <w:rFonts w:ascii="宋体" w:hAnsi="宋体"/>
                <w:color w:val="000000"/>
                <w:sz w:val="28"/>
                <w:szCs w:val="28"/>
              </w:rPr>
            </w:pPr>
            <w:r>
              <w:rPr>
                <w:rFonts w:hint="eastAsia" w:ascii="宋体" w:hAnsi="宋体"/>
                <w:color w:val="000000"/>
                <w:sz w:val="28"/>
                <w:szCs w:val="28"/>
              </w:rPr>
              <w:t>6</w:t>
            </w:r>
          </w:p>
        </w:tc>
        <w:tc>
          <w:tcPr>
            <w:tcW w:w="3255" w:type="dxa"/>
            <w:gridSpan w:val="2"/>
            <w:vAlign w:val="center"/>
          </w:tcPr>
          <w:p w14:paraId="67E01BD1">
            <w:pPr>
              <w:snapToGrid w:val="0"/>
              <w:rPr>
                <w:rFonts w:hint="eastAsia" w:ascii="华文中宋" w:hAnsi="华文中宋" w:eastAsia="华文中宋"/>
                <w:color w:val="000000"/>
                <w:sz w:val="28"/>
                <w:szCs w:val="28"/>
              </w:rPr>
            </w:pPr>
          </w:p>
        </w:tc>
        <w:tc>
          <w:tcPr>
            <w:tcW w:w="981" w:type="dxa"/>
            <w:vAlign w:val="center"/>
          </w:tcPr>
          <w:p w14:paraId="1B980EC6">
            <w:pPr>
              <w:snapToGrid w:val="0"/>
              <w:rPr>
                <w:rFonts w:hint="eastAsia" w:ascii="华文中宋" w:hAnsi="华文中宋" w:eastAsia="华文中宋"/>
                <w:color w:val="000000"/>
                <w:sz w:val="28"/>
                <w:szCs w:val="28"/>
              </w:rPr>
            </w:pPr>
          </w:p>
        </w:tc>
        <w:tc>
          <w:tcPr>
            <w:tcW w:w="992" w:type="dxa"/>
            <w:vAlign w:val="center"/>
          </w:tcPr>
          <w:p w14:paraId="337B8059">
            <w:pPr>
              <w:snapToGrid w:val="0"/>
              <w:rPr>
                <w:rFonts w:hint="eastAsia" w:ascii="华文中宋" w:hAnsi="华文中宋" w:eastAsia="华文中宋"/>
                <w:color w:val="000000"/>
                <w:sz w:val="28"/>
                <w:szCs w:val="28"/>
              </w:rPr>
            </w:pPr>
          </w:p>
        </w:tc>
        <w:tc>
          <w:tcPr>
            <w:tcW w:w="1373" w:type="dxa"/>
            <w:vAlign w:val="center"/>
          </w:tcPr>
          <w:p w14:paraId="23F79593">
            <w:pPr>
              <w:snapToGrid w:val="0"/>
              <w:rPr>
                <w:rFonts w:hint="eastAsia" w:ascii="华文中宋" w:hAnsi="华文中宋" w:eastAsia="华文中宋"/>
                <w:color w:val="000000"/>
                <w:sz w:val="28"/>
                <w:szCs w:val="28"/>
              </w:rPr>
            </w:pPr>
          </w:p>
        </w:tc>
        <w:tc>
          <w:tcPr>
            <w:tcW w:w="1310" w:type="dxa"/>
            <w:vAlign w:val="center"/>
          </w:tcPr>
          <w:p w14:paraId="6C31E791">
            <w:pPr>
              <w:snapToGrid w:val="0"/>
              <w:rPr>
                <w:rFonts w:hint="eastAsia" w:ascii="华文中宋" w:hAnsi="华文中宋" w:eastAsia="华文中宋"/>
                <w:color w:val="000000"/>
                <w:sz w:val="28"/>
                <w:szCs w:val="28"/>
              </w:rPr>
            </w:pPr>
          </w:p>
        </w:tc>
        <w:tc>
          <w:tcPr>
            <w:tcW w:w="1078" w:type="dxa"/>
            <w:vAlign w:val="center"/>
          </w:tcPr>
          <w:p w14:paraId="518D843C">
            <w:pPr>
              <w:snapToGrid w:val="0"/>
              <w:rPr>
                <w:rFonts w:hint="eastAsia" w:ascii="华文中宋" w:hAnsi="华文中宋" w:eastAsia="华文中宋"/>
                <w:color w:val="000000"/>
                <w:sz w:val="28"/>
                <w:szCs w:val="28"/>
              </w:rPr>
            </w:pPr>
          </w:p>
        </w:tc>
      </w:tr>
      <w:tr w14:paraId="09691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51" w:type="dxa"/>
            <w:vAlign w:val="center"/>
          </w:tcPr>
          <w:p w14:paraId="2FE7EE5E">
            <w:pPr>
              <w:snapToGrid w:val="0"/>
              <w:jc w:val="center"/>
              <w:rPr>
                <w:rFonts w:ascii="宋体" w:hAnsi="宋体"/>
                <w:color w:val="000000"/>
                <w:sz w:val="28"/>
                <w:szCs w:val="28"/>
              </w:rPr>
            </w:pPr>
            <w:r>
              <w:rPr>
                <w:rFonts w:hint="eastAsia" w:ascii="宋体" w:hAnsi="宋体"/>
                <w:color w:val="000000"/>
                <w:sz w:val="28"/>
                <w:szCs w:val="28"/>
              </w:rPr>
              <w:t>7</w:t>
            </w:r>
          </w:p>
        </w:tc>
        <w:tc>
          <w:tcPr>
            <w:tcW w:w="3255" w:type="dxa"/>
            <w:gridSpan w:val="2"/>
            <w:vAlign w:val="center"/>
          </w:tcPr>
          <w:p w14:paraId="6FB069BB">
            <w:pPr>
              <w:snapToGrid w:val="0"/>
              <w:rPr>
                <w:rFonts w:hint="eastAsia" w:ascii="华文中宋" w:hAnsi="华文中宋" w:eastAsia="华文中宋"/>
                <w:color w:val="000000"/>
                <w:sz w:val="28"/>
                <w:szCs w:val="28"/>
              </w:rPr>
            </w:pPr>
          </w:p>
        </w:tc>
        <w:tc>
          <w:tcPr>
            <w:tcW w:w="981" w:type="dxa"/>
            <w:vAlign w:val="center"/>
          </w:tcPr>
          <w:p w14:paraId="5DD5261D">
            <w:pPr>
              <w:snapToGrid w:val="0"/>
              <w:rPr>
                <w:rFonts w:hint="eastAsia" w:ascii="华文中宋" w:hAnsi="华文中宋" w:eastAsia="华文中宋"/>
                <w:color w:val="000000"/>
                <w:sz w:val="28"/>
                <w:szCs w:val="28"/>
              </w:rPr>
            </w:pPr>
          </w:p>
        </w:tc>
        <w:tc>
          <w:tcPr>
            <w:tcW w:w="992" w:type="dxa"/>
            <w:vAlign w:val="center"/>
          </w:tcPr>
          <w:p w14:paraId="5524180D">
            <w:pPr>
              <w:snapToGrid w:val="0"/>
              <w:rPr>
                <w:rFonts w:hint="eastAsia" w:ascii="华文中宋" w:hAnsi="华文中宋" w:eastAsia="华文中宋"/>
                <w:color w:val="000000"/>
                <w:sz w:val="28"/>
                <w:szCs w:val="28"/>
              </w:rPr>
            </w:pPr>
          </w:p>
        </w:tc>
        <w:tc>
          <w:tcPr>
            <w:tcW w:w="1373" w:type="dxa"/>
            <w:vAlign w:val="center"/>
          </w:tcPr>
          <w:p w14:paraId="64BB8BAE">
            <w:pPr>
              <w:snapToGrid w:val="0"/>
              <w:rPr>
                <w:rFonts w:hint="eastAsia" w:ascii="华文中宋" w:hAnsi="华文中宋" w:eastAsia="华文中宋"/>
                <w:color w:val="000000"/>
                <w:sz w:val="28"/>
                <w:szCs w:val="28"/>
              </w:rPr>
            </w:pPr>
          </w:p>
        </w:tc>
        <w:tc>
          <w:tcPr>
            <w:tcW w:w="1310" w:type="dxa"/>
            <w:vAlign w:val="center"/>
          </w:tcPr>
          <w:p w14:paraId="09EA6DB4">
            <w:pPr>
              <w:snapToGrid w:val="0"/>
              <w:rPr>
                <w:rFonts w:hint="eastAsia" w:ascii="华文中宋" w:hAnsi="华文中宋" w:eastAsia="华文中宋"/>
                <w:color w:val="000000"/>
                <w:sz w:val="28"/>
                <w:szCs w:val="28"/>
              </w:rPr>
            </w:pPr>
          </w:p>
        </w:tc>
        <w:tc>
          <w:tcPr>
            <w:tcW w:w="1078" w:type="dxa"/>
            <w:vAlign w:val="center"/>
          </w:tcPr>
          <w:p w14:paraId="017F3D8E">
            <w:pPr>
              <w:snapToGrid w:val="0"/>
              <w:rPr>
                <w:rFonts w:hint="eastAsia" w:ascii="华文中宋" w:hAnsi="华文中宋" w:eastAsia="华文中宋"/>
                <w:color w:val="000000"/>
                <w:sz w:val="28"/>
                <w:szCs w:val="28"/>
              </w:rPr>
            </w:pPr>
          </w:p>
        </w:tc>
      </w:tr>
      <w:tr w14:paraId="0D1C6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51" w:type="dxa"/>
            <w:vAlign w:val="center"/>
          </w:tcPr>
          <w:p w14:paraId="1F716452">
            <w:pPr>
              <w:snapToGrid w:val="0"/>
              <w:jc w:val="center"/>
              <w:rPr>
                <w:rFonts w:ascii="宋体" w:hAnsi="宋体"/>
                <w:color w:val="000000"/>
                <w:sz w:val="28"/>
                <w:szCs w:val="28"/>
              </w:rPr>
            </w:pPr>
            <w:r>
              <w:rPr>
                <w:rFonts w:hint="eastAsia" w:ascii="宋体" w:hAnsi="宋体"/>
                <w:color w:val="000000"/>
                <w:sz w:val="28"/>
                <w:szCs w:val="28"/>
              </w:rPr>
              <w:t>8</w:t>
            </w:r>
          </w:p>
        </w:tc>
        <w:tc>
          <w:tcPr>
            <w:tcW w:w="3255" w:type="dxa"/>
            <w:gridSpan w:val="2"/>
            <w:vAlign w:val="center"/>
          </w:tcPr>
          <w:p w14:paraId="5C224DEE">
            <w:pPr>
              <w:snapToGrid w:val="0"/>
              <w:rPr>
                <w:rFonts w:hint="eastAsia" w:ascii="华文中宋" w:hAnsi="华文中宋" w:eastAsia="华文中宋"/>
                <w:color w:val="000000"/>
                <w:sz w:val="28"/>
                <w:szCs w:val="28"/>
              </w:rPr>
            </w:pPr>
          </w:p>
        </w:tc>
        <w:tc>
          <w:tcPr>
            <w:tcW w:w="981" w:type="dxa"/>
            <w:vAlign w:val="center"/>
          </w:tcPr>
          <w:p w14:paraId="2B148522">
            <w:pPr>
              <w:snapToGrid w:val="0"/>
              <w:rPr>
                <w:rFonts w:hint="eastAsia" w:ascii="华文中宋" w:hAnsi="华文中宋" w:eastAsia="华文中宋"/>
                <w:color w:val="000000"/>
                <w:sz w:val="28"/>
                <w:szCs w:val="28"/>
              </w:rPr>
            </w:pPr>
          </w:p>
        </w:tc>
        <w:tc>
          <w:tcPr>
            <w:tcW w:w="992" w:type="dxa"/>
            <w:vAlign w:val="center"/>
          </w:tcPr>
          <w:p w14:paraId="4D442718">
            <w:pPr>
              <w:snapToGrid w:val="0"/>
              <w:rPr>
                <w:rFonts w:hint="eastAsia" w:ascii="华文中宋" w:hAnsi="华文中宋" w:eastAsia="华文中宋"/>
                <w:color w:val="000000"/>
                <w:sz w:val="28"/>
                <w:szCs w:val="28"/>
              </w:rPr>
            </w:pPr>
          </w:p>
        </w:tc>
        <w:tc>
          <w:tcPr>
            <w:tcW w:w="1373" w:type="dxa"/>
            <w:vAlign w:val="center"/>
          </w:tcPr>
          <w:p w14:paraId="4A9C90F8">
            <w:pPr>
              <w:snapToGrid w:val="0"/>
              <w:rPr>
                <w:rFonts w:hint="eastAsia" w:ascii="华文中宋" w:hAnsi="华文中宋" w:eastAsia="华文中宋"/>
                <w:color w:val="000000"/>
                <w:sz w:val="28"/>
                <w:szCs w:val="28"/>
              </w:rPr>
            </w:pPr>
          </w:p>
        </w:tc>
        <w:tc>
          <w:tcPr>
            <w:tcW w:w="1310" w:type="dxa"/>
            <w:vAlign w:val="center"/>
          </w:tcPr>
          <w:p w14:paraId="73725E58">
            <w:pPr>
              <w:snapToGrid w:val="0"/>
              <w:rPr>
                <w:rFonts w:hint="eastAsia" w:ascii="华文中宋" w:hAnsi="华文中宋" w:eastAsia="华文中宋"/>
                <w:color w:val="000000"/>
                <w:sz w:val="28"/>
                <w:szCs w:val="28"/>
              </w:rPr>
            </w:pPr>
          </w:p>
        </w:tc>
        <w:tc>
          <w:tcPr>
            <w:tcW w:w="1078" w:type="dxa"/>
            <w:vAlign w:val="center"/>
          </w:tcPr>
          <w:p w14:paraId="059A5786">
            <w:pPr>
              <w:snapToGrid w:val="0"/>
              <w:rPr>
                <w:rFonts w:hint="eastAsia" w:ascii="华文中宋" w:hAnsi="华文中宋" w:eastAsia="华文中宋"/>
                <w:color w:val="000000"/>
                <w:sz w:val="28"/>
                <w:szCs w:val="28"/>
              </w:rPr>
            </w:pPr>
          </w:p>
        </w:tc>
      </w:tr>
      <w:tr w14:paraId="4C59C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51" w:type="dxa"/>
            <w:vAlign w:val="center"/>
          </w:tcPr>
          <w:p w14:paraId="156B0354">
            <w:pPr>
              <w:snapToGrid w:val="0"/>
              <w:jc w:val="center"/>
              <w:rPr>
                <w:rFonts w:ascii="宋体" w:hAnsi="宋体"/>
                <w:color w:val="000000"/>
                <w:sz w:val="28"/>
                <w:szCs w:val="28"/>
              </w:rPr>
            </w:pPr>
            <w:r>
              <w:rPr>
                <w:rFonts w:hint="eastAsia" w:ascii="宋体" w:hAnsi="宋体"/>
                <w:color w:val="000000"/>
                <w:sz w:val="28"/>
                <w:szCs w:val="28"/>
              </w:rPr>
              <w:t>9</w:t>
            </w:r>
          </w:p>
        </w:tc>
        <w:tc>
          <w:tcPr>
            <w:tcW w:w="3255" w:type="dxa"/>
            <w:gridSpan w:val="2"/>
            <w:vAlign w:val="center"/>
          </w:tcPr>
          <w:p w14:paraId="456B5800">
            <w:pPr>
              <w:snapToGrid w:val="0"/>
              <w:rPr>
                <w:rFonts w:hint="eastAsia" w:ascii="华文中宋" w:hAnsi="华文中宋" w:eastAsia="华文中宋"/>
                <w:color w:val="000000"/>
                <w:sz w:val="28"/>
                <w:szCs w:val="28"/>
              </w:rPr>
            </w:pPr>
          </w:p>
        </w:tc>
        <w:tc>
          <w:tcPr>
            <w:tcW w:w="981" w:type="dxa"/>
            <w:vAlign w:val="center"/>
          </w:tcPr>
          <w:p w14:paraId="421BD177">
            <w:pPr>
              <w:snapToGrid w:val="0"/>
              <w:rPr>
                <w:rFonts w:hint="eastAsia" w:ascii="华文中宋" w:hAnsi="华文中宋" w:eastAsia="华文中宋"/>
                <w:color w:val="000000"/>
                <w:sz w:val="28"/>
                <w:szCs w:val="28"/>
              </w:rPr>
            </w:pPr>
          </w:p>
        </w:tc>
        <w:tc>
          <w:tcPr>
            <w:tcW w:w="992" w:type="dxa"/>
            <w:vAlign w:val="center"/>
          </w:tcPr>
          <w:p w14:paraId="403F976D">
            <w:pPr>
              <w:snapToGrid w:val="0"/>
              <w:rPr>
                <w:rFonts w:hint="eastAsia" w:ascii="华文中宋" w:hAnsi="华文中宋" w:eastAsia="华文中宋"/>
                <w:color w:val="000000"/>
                <w:sz w:val="28"/>
                <w:szCs w:val="28"/>
              </w:rPr>
            </w:pPr>
          </w:p>
        </w:tc>
        <w:tc>
          <w:tcPr>
            <w:tcW w:w="1373" w:type="dxa"/>
            <w:vAlign w:val="center"/>
          </w:tcPr>
          <w:p w14:paraId="62A0F83A">
            <w:pPr>
              <w:snapToGrid w:val="0"/>
              <w:rPr>
                <w:rFonts w:hint="eastAsia" w:ascii="华文中宋" w:hAnsi="华文中宋" w:eastAsia="华文中宋"/>
                <w:color w:val="000000"/>
                <w:sz w:val="28"/>
                <w:szCs w:val="28"/>
              </w:rPr>
            </w:pPr>
          </w:p>
        </w:tc>
        <w:tc>
          <w:tcPr>
            <w:tcW w:w="1310" w:type="dxa"/>
            <w:vAlign w:val="center"/>
          </w:tcPr>
          <w:p w14:paraId="545FBBC9">
            <w:pPr>
              <w:snapToGrid w:val="0"/>
              <w:rPr>
                <w:rFonts w:hint="eastAsia" w:ascii="华文中宋" w:hAnsi="华文中宋" w:eastAsia="华文中宋"/>
                <w:color w:val="000000"/>
                <w:sz w:val="28"/>
                <w:szCs w:val="28"/>
              </w:rPr>
            </w:pPr>
          </w:p>
        </w:tc>
        <w:tc>
          <w:tcPr>
            <w:tcW w:w="1078" w:type="dxa"/>
            <w:vAlign w:val="center"/>
          </w:tcPr>
          <w:p w14:paraId="77B3EB61">
            <w:pPr>
              <w:snapToGrid w:val="0"/>
              <w:rPr>
                <w:rFonts w:hint="eastAsia" w:ascii="华文中宋" w:hAnsi="华文中宋" w:eastAsia="华文中宋"/>
                <w:color w:val="000000"/>
                <w:sz w:val="28"/>
                <w:szCs w:val="28"/>
              </w:rPr>
            </w:pPr>
          </w:p>
        </w:tc>
      </w:tr>
      <w:tr w14:paraId="0258F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9840" w:type="dxa"/>
            <w:gridSpan w:val="8"/>
            <w:tcBorders>
              <w:left w:val="nil"/>
              <w:bottom w:val="nil"/>
              <w:right w:val="nil"/>
            </w:tcBorders>
            <w:vAlign w:val="center"/>
          </w:tcPr>
          <w:p w14:paraId="1079A02C">
            <w:pPr>
              <w:spacing w:line="360" w:lineRule="exact"/>
              <w:rPr>
                <w:rFonts w:ascii="楷体" w:hAnsi="楷体" w:eastAsia="楷体"/>
                <w:color w:val="000000"/>
                <w:sz w:val="28"/>
              </w:rPr>
            </w:pPr>
            <w:r>
              <w:rPr>
                <w:rFonts w:hint="eastAsia" w:ascii="楷体" w:hAnsi="楷体" w:eastAsia="楷体"/>
                <w:color w:val="000000"/>
                <w:sz w:val="28"/>
              </w:rPr>
              <w:t>1.</w:t>
            </w:r>
            <w:r>
              <w:rPr>
                <w:rFonts w:hint="eastAsia" w:ascii="楷体" w:hAnsi="楷体" w:eastAsia="楷体"/>
                <w:color w:val="000000"/>
                <w:sz w:val="28"/>
                <w:lang w:val="en-US" w:eastAsia="zh-CN"/>
              </w:rPr>
              <w:t>选择集纳式</w:t>
            </w:r>
            <w:r>
              <w:rPr>
                <w:rFonts w:hint="eastAsia" w:ascii="楷体" w:hAnsi="楷体" w:eastAsia="楷体"/>
                <w:color w:val="000000"/>
                <w:sz w:val="28"/>
              </w:rPr>
              <w:t>作品</w:t>
            </w:r>
            <w:r>
              <w:rPr>
                <w:rFonts w:hint="eastAsia" w:ascii="楷体" w:hAnsi="楷体" w:eastAsia="楷体"/>
                <w:color w:val="000000"/>
                <w:sz w:val="28"/>
                <w:lang w:val="en-US" w:eastAsia="zh-CN"/>
              </w:rPr>
              <w:t>中的12件单篇作品</w:t>
            </w:r>
            <w:r>
              <w:rPr>
                <w:rFonts w:hint="eastAsia" w:ascii="楷体" w:hAnsi="楷体" w:eastAsia="楷体"/>
                <w:color w:val="000000"/>
                <w:sz w:val="28"/>
              </w:rPr>
              <w:t>填报</w:t>
            </w:r>
            <w:r>
              <w:rPr>
                <w:rFonts w:hint="eastAsia" w:ascii="楷体" w:hAnsi="楷体" w:eastAsia="楷体"/>
                <w:color w:val="000000"/>
                <w:sz w:val="28"/>
                <w:lang w:val="en-US" w:eastAsia="zh-CN"/>
              </w:rPr>
              <w:t>（少于12篇的填报全部作品），</w:t>
            </w:r>
            <w:r>
              <w:rPr>
                <w:rFonts w:hint="eastAsia" w:ascii="楷体" w:hAnsi="楷体" w:eastAsia="楷体"/>
                <w:color w:val="000000"/>
                <w:sz w:val="28"/>
              </w:rPr>
              <w:t>附在参评推荐表后。</w:t>
            </w:r>
          </w:p>
          <w:p w14:paraId="3BB5D378">
            <w:pPr>
              <w:spacing w:line="360" w:lineRule="exact"/>
              <w:rPr>
                <w:rFonts w:hint="eastAsia" w:ascii="楷体" w:hAnsi="楷体" w:eastAsia="楷体"/>
                <w:color w:val="000000"/>
                <w:sz w:val="28"/>
              </w:rPr>
            </w:pPr>
            <w:r>
              <w:rPr>
                <w:rFonts w:hint="eastAsia" w:ascii="楷体" w:hAnsi="楷体" w:eastAsia="楷体"/>
                <w:color w:val="000000"/>
                <w:sz w:val="28"/>
              </w:rPr>
              <w:t>2.须选择</w:t>
            </w:r>
            <w:r>
              <w:rPr>
                <w:rFonts w:hint="eastAsia" w:ascii="楷体" w:hAnsi="楷体" w:eastAsia="楷体"/>
                <w:color w:val="000000"/>
                <w:sz w:val="28"/>
                <w:lang w:val="en-US" w:eastAsia="zh-CN"/>
              </w:rPr>
              <w:t>3</w:t>
            </w:r>
            <w:r>
              <w:rPr>
                <w:rFonts w:hint="eastAsia" w:ascii="楷体" w:hAnsi="楷体" w:eastAsia="楷体"/>
                <w:color w:val="000000"/>
                <w:sz w:val="28"/>
              </w:rPr>
              <w:t>篇代表作，并在“备注”栏内注明“代表作”字样。</w:t>
            </w:r>
          </w:p>
          <w:p w14:paraId="1528BF08">
            <w:pPr>
              <w:spacing w:line="360" w:lineRule="exact"/>
              <w:rPr>
                <w:rFonts w:ascii="楷体" w:hAnsi="楷体" w:eastAsia="楷体"/>
                <w:color w:val="000000"/>
                <w:sz w:val="28"/>
              </w:rPr>
            </w:pPr>
            <w:r>
              <w:rPr>
                <w:rFonts w:hint="eastAsia" w:ascii="楷体" w:hAnsi="楷体" w:eastAsia="楷体"/>
                <w:color w:val="000000"/>
                <w:sz w:val="28"/>
              </w:rPr>
              <w:t>3.填报作品按发表时间排序。</w:t>
            </w:r>
          </w:p>
          <w:p w14:paraId="646635A5">
            <w:pPr>
              <w:spacing w:line="360" w:lineRule="exact"/>
              <w:rPr>
                <w:rFonts w:ascii="楷体" w:hAnsi="楷体" w:eastAsia="楷体"/>
                <w:color w:val="000000"/>
                <w:sz w:val="28"/>
              </w:rPr>
            </w:pPr>
            <w:r>
              <w:rPr>
                <w:rFonts w:hint="eastAsia" w:ascii="楷体" w:hAnsi="楷体" w:eastAsia="楷体"/>
                <w:color w:val="000000"/>
                <w:sz w:val="28"/>
              </w:rPr>
              <w:t>4.</w:t>
            </w:r>
            <w:r>
              <w:rPr>
                <w:rFonts w:hint="eastAsia" w:ascii="楷体" w:hAnsi="楷体" w:eastAsia="楷体"/>
                <w:color w:val="000000"/>
                <w:sz w:val="28"/>
                <w:lang w:val="en-US" w:eastAsia="zh-CN"/>
              </w:rPr>
              <w:t>文字内容填报字数，</w:t>
            </w:r>
            <w:r>
              <w:rPr>
                <w:rFonts w:hint="eastAsia" w:ascii="楷体" w:hAnsi="楷体" w:eastAsia="楷体"/>
                <w:color w:val="000000"/>
                <w:sz w:val="28"/>
              </w:rPr>
              <w:t>音视频内容填报时长。</w:t>
            </w:r>
          </w:p>
          <w:p w14:paraId="2ED73806">
            <w:pPr>
              <w:spacing w:line="360" w:lineRule="exact"/>
              <w:rPr>
                <w:rFonts w:hint="eastAsia" w:ascii="楷体" w:hAnsi="楷体" w:eastAsia="楷体"/>
                <w:color w:val="000000"/>
                <w:sz w:val="28"/>
              </w:rPr>
            </w:pPr>
            <w:r>
              <w:rPr>
                <w:rFonts w:hint="eastAsia" w:ascii="楷体" w:hAnsi="楷体" w:eastAsia="楷体"/>
                <w:color w:val="000000"/>
                <w:sz w:val="28"/>
              </w:rPr>
              <w:t>5.广</w:t>
            </w:r>
            <w:r>
              <w:rPr>
                <w:rFonts w:hint="eastAsia" w:ascii="楷体" w:hAnsi="楷体" w:eastAsia="楷体"/>
                <w:color w:val="000000"/>
                <w:sz w:val="28"/>
                <w:lang w:val="en-US" w:eastAsia="zh-CN"/>
              </w:rPr>
              <w:t>播</w:t>
            </w:r>
            <w:r>
              <w:rPr>
                <w:rFonts w:hint="eastAsia" w:ascii="楷体" w:hAnsi="楷体" w:eastAsia="楷体"/>
                <w:color w:val="000000"/>
                <w:sz w:val="28"/>
              </w:rPr>
              <w:t>、电视、新媒体作品在“</w:t>
            </w:r>
            <w:r>
              <w:rPr>
                <w:rFonts w:hint="default" w:ascii="楷体" w:hAnsi="楷体" w:eastAsia="楷体"/>
                <w:color w:val="000000"/>
                <w:sz w:val="28"/>
                <w:lang w:val="en-US"/>
              </w:rPr>
              <w:t>刊播</w:t>
            </w:r>
            <w:r>
              <w:rPr>
                <w:rFonts w:hint="eastAsia" w:ascii="楷体" w:hAnsi="楷体" w:eastAsia="楷体"/>
                <w:color w:val="000000"/>
                <w:sz w:val="28"/>
              </w:rPr>
              <w:t>日期”栏内填报刊播日期及时间；在“刊播版面”栏内填报作品刊播频道、频率、账号和栏目名称。</w:t>
            </w:r>
          </w:p>
          <w:p w14:paraId="62FF9737">
            <w:pPr>
              <w:spacing w:line="380" w:lineRule="exact"/>
              <w:rPr>
                <w:rFonts w:hint="eastAsia" w:ascii="楷体" w:hAnsi="楷体" w:eastAsia="楷体"/>
                <w:color w:val="000000"/>
                <w:sz w:val="28"/>
              </w:rPr>
            </w:pPr>
            <w:r>
              <w:rPr>
                <w:rFonts w:hint="eastAsia" w:ascii="楷体" w:hAnsi="楷体" w:eastAsia="楷体"/>
                <w:color w:val="000000"/>
                <w:sz w:val="28"/>
              </w:rPr>
              <w:t>此表可从中国记协网www.zgjx.cn下载。</w:t>
            </w:r>
          </w:p>
        </w:tc>
      </w:tr>
    </w:tbl>
    <w:p w14:paraId="533A1A40">
      <w:pPr>
        <w:rPr>
          <w:rFonts w:hint="eastAsia" w:ascii="楷体" w:hAnsi="楷体" w:eastAsia="楷体"/>
          <w:color w:val="000000"/>
          <w:sz w:val="28"/>
          <w:szCs w:val="28"/>
        </w:rPr>
        <w:sectPr>
          <w:pgSz w:w="11906" w:h="16838"/>
          <w:pgMar w:top="1440" w:right="1800" w:bottom="1440" w:left="1800" w:header="851" w:footer="992" w:gutter="0"/>
          <w:cols w:space="425" w:num="1"/>
          <w:docGrid w:type="lines" w:linePitch="312" w:charSpace="0"/>
        </w:sectPr>
      </w:pPr>
    </w:p>
    <w:p w14:paraId="7F0C229C">
      <w:pPr>
        <w:spacing w:line="600" w:lineRule="exact"/>
        <w:jc w:val="center"/>
        <w:rPr>
          <w:rFonts w:hint="eastAsia" w:ascii="方正小标宋简体" w:hAnsi="方正小标宋简体" w:eastAsia="方正小标宋简体" w:cs="方正小标宋简体"/>
          <w:color w:val="000000"/>
          <w:sz w:val="44"/>
          <w:szCs w:val="44"/>
        </w:rPr>
      </w:pPr>
    </w:p>
    <w:p w14:paraId="5D49CAA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b/>
          <w:bCs/>
          <w:i w:val="0"/>
          <w:iCs w:val="0"/>
          <w:caps w:val="0"/>
          <w:color w:val="333333"/>
          <w:spacing w:val="0"/>
          <w:sz w:val="21"/>
          <w:szCs w:val="21"/>
        </w:rPr>
      </w:pPr>
      <w:r>
        <w:rPr>
          <w:rFonts w:hint="eastAsia" w:ascii="宋体" w:hAnsi="宋体" w:eastAsia="宋体" w:cs="宋体"/>
          <w:b/>
          <w:bCs/>
          <w:i w:val="0"/>
          <w:iCs w:val="0"/>
          <w:caps w:val="0"/>
          <w:color w:val="333333"/>
          <w:spacing w:val="0"/>
          <w:sz w:val="21"/>
          <w:szCs w:val="21"/>
        </w:rPr>
        <w:t>“北脑一号”：脑海中的“极限挑战”</w:t>
      </w:r>
    </w:p>
    <w:p w14:paraId="142671DA">
      <w:pPr>
        <w:rPr>
          <w:rFonts w:hint="eastAsia"/>
        </w:rPr>
      </w:pPr>
    </w:p>
    <w:p w14:paraId="429C2916">
      <w:pPr>
        <w:keepNext w:val="0"/>
        <w:keepLines w:val="0"/>
        <w:pageBreakBefore w:val="0"/>
        <w:widowControl/>
        <w:suppressLineNumbers w:val="0"/>
        <w:kinsoku/>
        <w:wordWrap/>
        <w:overflowPunct/>
        <w:topLinePunct w:val="0"/>
        <w:autoSpaceDE/>
        <w:autoSpaceDN/>
        <w:bidi w:val="0"/>
        <w:adjustRightInd/>
        <w:snapToGrid/>
        <w:spacing w:afterAutospacing="0" w:line="360" w:lineRule="exact"/>
        <w:ind w:left="0" w:firstLine="0"/>
        <w:jc w:val="left"/>
        <w:textAlignment w:val="auto"/>
        <w:rPr>
          <w:rFonts w:hint="eastAsia" w:ascii="宋体" w:hAnsi="宋体" w:eastAsia="宋体" w:cs="宋体"/>
          <w:b/>
          <w:bCs/>
          <w:i w:val="0"/>
          <w:iCs w:val="0"/>
          <w:caps w:val="0"/>
          <w:color w:val="404040"/>
          <w:spacing w:val="0"/>
          <w:kern w:val="0"/>
          <w:sz w:val="21"/>
          <w:szCs w:val="21"/>
          <w:lang w:val="en-US" w:eastAsia="zh-CN" w:bidi="ar"/>
        </w:rPr>
      </w:pPr>
      <w:r>
        <w:rPr>
          <w:rFonts w:hint="eastAsia" w:ascii="宋体" w:hAnsi="宋体" w:eastAsia="宋体" w:cs="宋体"/>
          <w:b/>
          <w:bCs/>
          <w:i w:val="0"/>
          <w:iCs w:val="0"/>
          <w:caps w:val="0"/>
          <w:color w:val="404040"/>
          <w:spacing w:val="0"/>
          <w:kern w:val="0"/>
          <w:sz w:val="21"/>
          <w:szCs w:val="21"/>
          <w:lang w:val="en-US" w:eastAsia="zh-CN" w:bidi="ar"/>
        </w:rPr>
        <w:t>  脑认知科学是以揭示人类认知与智力的本质及内在规律为核心目标的交叉学科。它立足于心理学、神经科学与信息科学的深度融合，不仅为解析心智本质提供关键支撑，也在脑疾病研究和新一代人工智能的发展中发挥着不可替代的基础性作用。</w:t>
      </w:r>
      <w:r>
        <w:rPr>
          <w:rFonts w:hint="eastAsia" w:ascii="宋体" w:hAnsi="宋体" w:eastAsia="宋体" w:cs="宋体"/>
          <w:b/>
          <w:bCs/>
          <w:i w:val="0"/>
          <w:iCs w:val="0"/>
          <w:caps w:val="0"/>
          <w:color w:val="404040"/>
          <w:spacing w:val="0"/>
          <w:kern w:val="0"/>
          <w:sz w:val="21"/>
          <w:szCs w:val="21"/>
          <w:lang w:val="en-US" w:eastAsia="zh-CN" w:bidi="ar"/>
        </w:rPr>
        <w:br w:type="textWrapping"/>
      </w:r>
      <w:r>
        <w:rPr>
          <w:rFonts w:hint="eastAsia" w:ascii="宋体" w:hAnsi="宋体" w:eastAsia="宋体" w:cs="宋体"/>
          <w:b/>
          <w:bCs/>
          <w:i w:val="0"/>
          <w:iCs w:val="0"/>
          <w:caps w:val="0"/>
          <w:color w:val="404040"/>
          <w:spacing w:val="0"/>
          <w:kern w:val="0"/>
          <w:sz w:val="21"/>
          <w:szCs w:val="21"/>
          <w:lang w:val="en-US" w:eastAsia="zh-CN" w:bidi="ar"/>
        </w:rPr>
        <w:t>  那么，在新一轮科技革命与产业变革中，我国脑认知科学领域年轻的科技工作者们取得了哪些自主创新成就？能为我们的健康生活带来哪些助力？近日在国家科技传播中心举办的“新天工开物——科技成就发布会”脑认知科学专场活动中，我国科研工作者带来令人振奋的科研成果。</w:t>
      </w:r>
      <w:r>
        <w:rPr>
          <w:rFonts w:hint="eastAsia" w:ascii="宋体" w:hAnsi="宋体" w:eastAsia="宋体" w:cs="宋体"/>
          <w:b/>
          <w:bCs/>
          <w:i w:val="0"/>
          <w:iCs w:val="0"/>
          <w:caps w:val="0"/>
          <w:color w:val="404040"/>
          <w:spacing w:val="0"/>
          <w:kern w:val="0"/>
          <w:sz w:val="21"/>
          <w:szCs w:val="21"/>
          <w:lang w:val="en-US" w:eastAsia="zh-CN" w:bidi="ar"/>
        </w:rPr>
        <w:br w:type="textWrapping"/>
      </w:r>
      <w:r>
        <w:rPr>
          <w:rFonts w:hint="eastAsia" w:ascii="宋体" w:hAnsi="宋体" w:eastAsia="宋体" w:cs="宋体"/>
          <w:b/>
          <w:bCs/>
          <w:i w:val="0"/>
          <w:iCs w:val="0"/>
          <w:caps w:val="0"/>
          <w:color w:val="404040"/>
          <w:spacing w:val="0"/>
          <w:kern w:val="0"/>
          <w:sz w:val="21"/>
          <w:szCs w:val="21"/>
          <w:lang w:val="en-US" w:eastAsia="zh-CN" w:bidi="ar"/>
        </w:rPr>
        <w:br w:type="textWrapping"/>
      </w:r>
      <w:r>
        <w:rPr>
          <w:rStyle w:val="7"/>
          <w:rFonts w:hint="eastAsia" w:ascii="宋体" w:hAnsi="宋体" w:eastAsia="宋体" w:cs="宋体"/>
          <w:b/>
          <w:bCs/>
          <w:i w:val="0"/>
          <w:iCs w:val="0"/>
          <w:caps w:val="0"/>
          <w:color w:val="404040"/>
          <w:spacing w:val="0"/>
          <w:kern w:val="0"/>
          <w:sz w:val="21"/>
          <w:szCs w:val="21"/>
          <w:lang w:val="en-US" w:eastAsia="zh-CN" w:bidi="ar"/>
        </w:rPr>
        <w:t>□本报记者 崔芳</w:t>
      </w:r>
      <w:r>
        <w:rPr>
          <w:rFonts w:hint="eastAsia" w:ascii="宋体" w:hAnsi="宋体" w:eastAsia="宋体" w:cs="宋体"/>
          <w:b/>
          <w:bCs/>
          <w:i w:val="0"/>
          <w:iCs w:val="0"/>
          <w:caps w:val="0"/>
          <w:color w:val="404040"/>
          <w:spacing w:val="0"/>
          <w:kern w:val="0"/>
          <w:sz w:val="21"/>
          <w:szCs w:val="21"/>
          <w:lang w:val="en-US" w:eastAsia="zh-CN" w:bidi="ar"/>
        </w:rPr>
        <w:br w:type="textWrapping"/>
      </w:r>
      <w:r>
        <w:rPr>
          <w:rFonts w:hint="eastAsia" w:ascii="宋体" w:hAnsi="宋体" w:eastAsia="宋体" w:cs="宋体"/>
          <w:b/>
          <w:bCs/>
          <w:i w:val="0"/>
          <w:iCs w:val="0"/>
          <w:caps w:val="0"/>
          <w:color w:val="404040"/>
          <w:spacing w:val="0"/>
          <w:kern w:val="0"/>
          <w:sz w:val="21"/>
          <w:szCs w:val="21"/>
          <w:lang w:val="en-US" w:eastAsia="zh-CN" w:bidi="ar"/>
        </w:rPr>
        <w:br w:type="textWrapping"/>
      </w:r>
      <w:r>
        <w:rPr>
          <w:rFonts w:hint="eastAsia" w:ascii="宋体" w:hAnsi="宋体" w:eastAsia="宋体" w:cs="宋体"/>
          <w:b/>
          <w:bCs/>
          <w:i w:val="0"/>
          <w:iCs w:val="0"/>
          <w:caps w:val="0"/>
          <w:color w:val="404040"/>
          <w:spacing w:val="0"/>
          <w:kern w:val="0"/>
          <w:sz w:val="21"/>
          <w:szCs w:val="21"/>
          <w:lang w:val="en-US" w:eastAsia="zh-CN" w:bidi="ar"/>
        </w:rPr>
        <w:t>  “据统计，全球因脊髓损伤而致残的患者约有2700万。我国脊髓损伤患者超过370万，并且每年有9万的新增病例。在卒中方面，我国现有患者1500万，每年新发病例330万，卒中存活者中80%伴随有不同程度的残疾……”北京脑科学与类脑研究所仪器仪表中心主任、研究员张垒介绍，“过去几年，我们团队一直在追逐一个梦想，就是将‘意念’变成‘行动’，从而帮助到这些患者。”</w:t>
      </w:r>
      <w:r>
        <w:rPr>
          <w:rFonts w:hint="eastAsia" w:ascii="宋体" w:hAnsi="宋体" w:eastAsia="宋体" w:cs="宋体"/>
          <w:b/>
          <w:bCs/>
          <w:i w:val="0"/>
          <w:iCs w:val="0"/>
          <w:caps w:val="0"/>
          <w:color w:val="404040"/>
          <w:spacing w:val="0"/>
          <w:kern w:val="0"/>
          <w:sz w:val="21"/>
          <w:szCs w:val="21"/>
          <w:lang w:val="en-US" w:eastAsia="zh-CN" w:bidi="ar"/>
        </w:rPr>
        <w:br w:type="textWrapping"/>
      </w:r>
      <w:r>
        <w:rPr>
          <w:rFonts w:hint="eastAsia" w:ascii="宋体" w:hAnsi="宋体" w:eastAsia="宋体" w:cs="宋体"/>
          <w:b/>
          <w:bCs/>
          <w:i w:val="0"/>
          <w:iCs w:val="0"/>
          <w:caps w:val="0"/>
          <w:color w:val="404040"/>
          <w:spacing w:val="0"/>
          <w:kern w:val="0"/>
          <w:sz w:val="21"/>
          <w:szCs w:val="21"/>
          <w:lang w:val="en-US" w:eastAsia="zh-CN" w:bidi="ar"/>
        </w:rPr>
        <w:t>  “北脑一号”智能脑机系统，就是张垒和同事们几年来努力的成果。“它是国际首次实现百通道以上高通量、无线全植入、准实用化的半侵入式脑机接口产品，能够帮助因脊髓损伤、脑卒中、渐冻症等导致的运动和言语障碍患者实现功能替代和康复。”中国科学院院士、国家神经系统疾病临床医学研究中心主任赵继宗表示。</w:t>
      </w:r>
    </w:p>
    <w:p w14:paraId="41779025">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afterAutospacing="0" w:line="360" w:lineRule="exact"/>
        <w:ind w:left="0" w:firstLine="0"/>
        <w:jc w:val="center"/>
        <w:textAlignment w:val="auto"/>
        <w:rPr>
          <w:rStyle w:val="7"/>
          <w:rFonts w:hint="eastAsia" w:ascii="华文中宋" w:hAnsi="华文中宋" w:eastAsia="华文中宋" w:cs="华文中宋"/>
          <w:b/>
          <w:bCs/>
          <w:i w:val="0"/>
          <w:iCs w:val="0"/>
          <w:caps w:val="0"/>
          <w:color w:val="404040"/>
          <w:spacing w:val="0"/>
          <w:kern w:val="0"/>
          <w:sz w:val="28"/>
          <w:szCs w:val="28"/>
          <w:lang w:val="en-US" w:eastAsia="zh-CN" w:bidi="ar"/>
        </w:rPr>
      </w:pPr>
      <w:r>
        <w:rPr>
          <w:rFonts w:hint="eastAsia" w:ascii="宋体" w:hAnsi="宋体" w:eastAsia="宋体" w:cs="宋体"/>
          <w:b/>
          <w:bCs/>
          <w:i w:val="0"/>
          <w:iCs w:val="0"/>
          <w:caps w:val="0"/>
          <w:color w:val="404040"/>
          <w:spacing w:val="0"/>
          <w:kern w:val="0"/>
          <w:sz w:val="21"/>
          <w:szCs w:val="21"/>
          <w:lang w:val="en-US" w:eastAsia="zh-CN" w:bidi="ar"/>
        </w:rPr>
        <w:br w:type="textWrapping"/>
      </w:r>
      <w:r>
        <w:rPr>
          <w:rStyle w:val="7"/>
          <w:rFonts w:hint="eastAsia" w:ascii="华文中宋" w:hAnsi="华文中宋" w:eastAsia="华文中宋" w:cs="华文中宋"/>
          <w:b/>
          <w:bCs/>
          <w:i w:val="0"/>
          <w:iCs w:val="0"/>
          <w:caps w:val="0"/>
          <w:color w:val="404040"/>
          <w:spacing w:val="0"/>
          <w:kern w:val="0"/>
          <w:sz w:val="28"/>
          <w:szCs w:val="28"/>
          <w:lang w:val="en-US" w:eastAsia="zh-CN" w:bidi="ar"/>
        </w:rPr>
        <w:t>在意念与行动间“架桥”</w:t>
      </w:r>
    </w:p>
    <w:p w14:paraId="4BEBF245">
      <w:pPr>
        <w:keepNext w:val="0"/>
        <w:keepLines w:val="0"/>
        <w:pageBreakBefore w:val="0"/>
        <w:widowControl/>
        <w:suppressLineNumbers w:val="0"/>
        <w:kinsoku/>
        <w:wordWrap/>
        <w:overflowPunct/>
        <w:topLinePunct w:val="0"/>
        <w:autoSpaceDE/>
        <w:autoSpaceDN/>
        <w:bidi w:val="0"/>
        <w:adjustRightInd/>
        <w:snapToGrid/>
        <w:spacing w:afterAutospacing="0" w:line="360" w:lineRule="exact"/>
        <w:ind w:left="0" w:firstLine="0"/>
        <w:jc w:val="left"/>
        <w:textAlignment w:val="auto"/>
        <w:rPr>
          <w:rFonts w:hint="eastAsia" w:ascii="宋体" w:hAnsi="宋体" w:eastAsia="宋体" w:cs="宋体"/>
          <w:b/>
          <w:bCs/>
          <w:i w:val="0"/>
          <w:iCs w:val="0"/>
          <w:caps w:val="0"/>
          <w:color w:val="404040"/>
          <w:spacing w:val="0"/>
          <w:kern w:val="0"/>
          <w:sz w:val="21"/>
          <w:szCs w:val="21"/>
          <w:lang w:val="en-US" w:eastAsia="zh-CN" w:bidi="ar"/>
        </w:rPr>
      </w:pPr>
      <w:r>
        <w:rPr>
          <w:rFonts w:hint="eastAsia" w:ascii="宋体" w:hAnsi="宋体" w:eastAsia="宋体" w:cs="宋体"/>
          <w:b/>
          <w:bCs/>
          <w:i w:val="0"/>
          <w:iCs w:val="0"/>
          <w:caps w:val="0"/>
          <w:color w:val="404040"/>
          <w:spacing w:val="0"/>
          <w:kern w:val="0"/>
          <w:sz w:val="21"/>
          <w:szCs w:val="21"/>
          <w:lang w:val="en-US" w:eastAsia="zh-CN" w:bidi="ar"/>
        </w:rPr>
        <w:br w:type="textWrapping"/>
      </w:r>
      <w:r>
        <w:rPr>
          <w:rFonts w:hint="eastAsia" w:ascii="宋体" w:hAnsi="宋体" w:eastAsia="宋体" w:cs="宋体"/>
          <w:b/>
          <w:bCs/>
          <w:i w:val="0"/>
          <w:iCs w:val="0"/>
          <w:caps w:val="0"/>
          <w:color w:val="404040"/>
          <w:spacing w:val="0"/>
          <w:kern w:val="0"/>
          <w:sz w:val="21"/>
          <w:szCs w:val="21"/>
          <w:lang w:val="en-US" w:eastAsia="zh-CN" w:bidi="ar"/>
        </w:rPr>
        <w:t>  关于意念与行动相联结的科技场景，在上世纪末上映的经典科幻电影《黑客帝国》中有所呈现。影片中，主人公通过接入大脑的装置，便能直接与计算机交互，感知并控制虚拟世界，给观众带来了巨大的震撼。在此次“新天工开物——科技成就发布会”脑认知科学专场上，以“北脑一号”智能脑机系统为代表的我国脑认知科学领域自主创新成就提示，随着人工智能、柔性材料、生物传感器等技术的发展，那些电影中的科幻场景正逐渐成为现实。</w:t>
      </w:r>
      <w:r>
        <w:rPr>
          <w:rFonts w:hint="eastAsia" w:ascii="宋体" w:hAnsi="宋体" w:eastAsia="宋体" w:cs="宋体"/>
          <w:b/>
          <w:bCs/>
          <w:i w:val="0"/>
          <w:iCs w:val="0"/>
          <w:caps w:val="0"/>
          <w:color w:val="404040"/>
          <w:spacing w:val="0"/>
          <w:kern w:val="0"/>
          <w:sz w:val="21"/>
          <w:szCs w:val="21"/>
          <w:lang w:val="en-US" w:eastAsia="zh-CN" w:bidi="ar"/>
        </w:rPr>
        <w:br w:type="textWrapping"/>
      </w:r>
      <w:r>
        <w:rPr>
          <w:rFonts w:hint="eastAsia" w:ascii="宋体" w:hAnsi="宋体" w:eastAsia="宋体" w:cs="宋体"/>
          <w:b/>
          <w:bCs/>
          <w:i w:val="0"/>
          <w:iCs w:val="0"/>
          <w:caps w:val="0"/>
          <w:color w:val="404040"/>
          <w:spacing w:val="0"/>
          <w:kern w:val="0"/>
          <w:sz w:val="21"/>
          <w:szCs w:val="21"/>
          <w:lang w:val="en-US" w:eastAsia="zh-CN" w:bidi="ar"/>
        </w:rPr>
        <w:t>  张垒介绍，大脑在思维活动时，神经元之间相互作用会产生微弱但清晰的生物电信号，从而控制人体所有的感受、感知、情绪、情感和记忆。脑机接口技术的基本原理可以理解为，用技术手段构建起大脑与外部设备的信息通路，以实现大脑的神经信号与外部世界的直接交互。它能够将人的脑电信号翻译成指令，将“意念”化作“行动”。</w:t>
      </w:r>
      <w:r>
        <w:rPr>
          <w:rFonts w:hint="eastAsia" w:ascii="宋体" w:hAnsi="宋体" w:eastAsia="宋体" w:cs="宋体"/>
          <w:b/>
          <w:bCs/>
          <w:i w:val="0"/>
          <w:iCs w:val="0"/>
          <w:caps w:val="0"/>
          <w:color w:val="404040"/>
          <w:spacing w:val="0"/>
          <w:kern w:val="0"/>
          <w:sz w:val="21"/>
          <w:szCs w:val="21"/>
          <w:lang w:val="en-US" w:eastAsia="zh-CN" w:bidi="ar"/>
        </w:rPr>
        <w:br w:type="textWrapping"/>
      </w:r>
      <w:r>
        <w:rPr>
          <w:rFonts w:hint="eastAsia" w:ascii="宋体" w:hAnsi="宋体" w:eastAsia="宋体" w:cs="宋体"/>
          <w:b/>
          <w:bCs/>
          <w:i w:val="0"/>
          <w:iCs w:val="0"/>
          <w:caps w:val="0"/>
          <w:color w:val="404040"/>
          <w:spacing w:val="0"/>
          <w:kern w:val="0"/>
          <w:sz w:val="21"/>
          <w:szCs w:val="21"/>
          <w:lang w:val="en-US" w:eastAsia="zh-CN" w:bidi="ar"/>
        </w:rPr>
        <w:t>  脑机接口技术已被多国明确为重点发展方向，我国也高度重视这一前沿领域。面向世界科技前沿与国家战略需求，北京市依托优越的跨学科科研与临床资源生态，于2023年启动“智能脑机系统增强计划”，由北京脑科学与类脑研究所牵头，聚焦高通量全植入方向，以工程化方式快速推进研发。</w:t>
      </w:r>
    </w:p>
    <w:p w14:paraId="6053C30A">
      <w:pPr>
        <w:keepNext w:val="0"/>
        <w:keepLines w:val="0"/>
        <w:pageBreakBefore w:val="0"/>
        <w:widowControl/>
        <w:suppressLineNumbers w:val="0"/>
        <w:kinsoku/>
        <w:wordWrap/>
        <w:overflowPunct/>
        <w:topLinePunct w:val="0"/>
        <w:autoSpaceDE/>
        <w:autoSpaceDN/>
        <w:bidi w:val="0"/>
        <w:adjustRightInd/>
        <w:snapToGrid/>
        <w:spacing w:afterAutospacing="0" w:line="360" w:lineRule="exact"/>
        <w:ind w:left="0" w:firstLine="0"/>
        <w:jc w:val="center"/>
        <w:textAlignment w:val="auto"/>
        <w:rPr>
          <w:rStyle w:val="7"/>
          <w:rFonts w:hint="eastAsia" w:ascii="华文中宋" w:hAnsi="华文中宋" w:eastAsia="华文中宋" w:cs="华文中宋"/>
          <w:b/>
          <w:bCs/>
          <w:i w:val="0"/>
          <w:iCs w:val="0"/>
          <w:caps w:val="0"/>
          <w:color w:val="404040"/>
          <w:spacing w:val="0"/>
          <w:kern w:val="0"/>
          <w:sz w:val="28"/>
          <w:szCs w:val="28"/>
          <w:lang w:val="en-US" w:eastAsia="zh-CN" w:bidi="ar"/>
        </w:rPr>
      </w:pPr>
      <w:r>
        <w:rPr>
          <w:rFonts w:hint="eastAsia" w:ascii="宋体" w:hAnsi="宋体" w:eastAsia="宋体" w:cs="宋体"/>
          <w:b/>
          <w:bCs/>
          <w:i w:val="0"/>
          <w:iCs w:val="0"/>
          <w:caps w:val="0"/>
          <w:color w:val="404040"/>
          <w:spacing w:val="0"/>
          <w:kern w:val="0"/>
          <w:sz w:val="21"/>
          <w:szCs w:val="21"/>
          <w:lang w:val="en-US" w:eastAsia="zh-CN" w:bidi="ar"/>
        </w:rPr>
        <w:br w:type="textWrapping"/>
      </w:r>
      <w:r>
        <w:rPr>
          <w:rStyle w:val="7"/>
          <w:rFonts w:hint="eastAsia" w:ascii="华文中宋" w:hAnsi="华文中宋" w:eastAsia="华文中宋" w:cs="华文中宋"/>
          <w:b/>
          <w:bCs/>
          <w:i w:val="0"/>
          <w:iCs w:val="0"/>
          <w:caps w:val="0"/>
          <w:color w:val="404040"/>
          <w:spacing w:val="0"/>
          <w:kern w:val="0"/>
          <w:sz w:val="28"/>
          <w:szCs w:val="28"/>
          <w:lang w:val="en-US" w:eastAsia="zh-CN" w:bidi="ar"/>
        </w:rPr>
        <w:t>从“深海”舀出“那瓢水”</w:t>
      </w:r>
    </w:p>
    <w:p w14:paraId="077D224C">
      <w:pPr>
        <w:keepNext w:val="0"/>
        <w:keepLines w:val="0"/>
        <w:pageBreakBefore w:val="0"/>
        <w:widowControl/>
        <w:suppressLineNumbers w:val="0"/>
        <w:kinsoku/>
        <w:wordWrap/>
        <w:overflowPunct/>
        <w:topLinePunct w:val="0"/>
        <w:autoSpaceDE/>
        <w:autoSpaceDN/>
        <w:bidi w:val="0"/>
        <w:adjustRightInd/>
        <w:snapToGrid/>
        <w:spacing w:afterAutospacing="0" w:line="360" w:lineRule="exact"/>
        <w:ind w:left="0" w:firstLine="0"/>
        <w:jc w:val="left"/>
        <w:textAlignment w:val="auto"/>
        <w:rPr>
          <w:rFonts w:hint="eastAsia" w:ascii="宋体" w:hAnsi="宋体" w:eastAsia="宋体" w:cs="宋体"/>
          <w:b/>
          <w:bCs/>
          <w:i w:val="0"/>
          <w:iCs w:val="0"/>
          <w:caps w:val="0"/>
          <w:color w:val="404040"/>
          <w:spacing w:val="0"/>
          <w:kern w:val="0"/>
          <w:sz w:val="21"/>
          <w:szCs w:val="21"/>
          <w:lang w:val="en-US" w:eastAsia="zh-CN" w:bidi="ar"/>
        </w:rPr>
      </w:pPr>
      <w:r>
        <w:rPr>
          <w:rFonts w:hint="eastAsia" w:ascii="宋体" w:hAnsi="宋体" w:eastAsia="宋体" w:cs="宋体"/>
          <w:b/>
          <w:bCs/>
          <w:i w:val="0"/>
          <w:iCs w:val="0"/>
          <w:caps w:val="0"/>
          <w:color w:val="404040"/>
          <w:spacing w:val="0"/>
          <w:kern w:val="0"/>
          <w:sz w:val="21"/>
          <w:szCs w:val="21"/>
          <w:lang w:val="en-US" w:eastAsia="zh-CN" w:bidi="ar"/>
        </w:rPr>
        <w:br w:type="textWrapping"/>
      </w:r>
      <w:r>
        <w:rPr>
          <w:rFonts w:hint="eastAsia" w:ascii="宋体" w:hAnsi="宋体" w:eastAsia="宋体" w:cs="宋体"/>
          <w:b/>
          <w:bCs/>
          <w:i w:val="0"/>
          <w:iCs w:val="0"/>
          <w:caps w:val="0"/>
          <w:color w:val="404040"/>
          <w:spacing w:val="0"/>
          <w:kern w:val="0"/>
          <w:sz w:val="21"/>
          <w:szCs w:val="21"/>
          <w:lang w:val="en-US" w:eastAsia="zh-CN" w:bidi="ar"/>
        </w:rPr>
        <w:t>  2024年，北京脑科学与类脑研究所组建北京市脑机接口青年突击队，由张垒担任队长，团队成员平均年龄仅29岁。脑机接口属于高度交叉的领域，这个团队成员的学科背景既有机械、电子、材料、化学、医学、数学等传统学科，也有生物医学工程这样的交叉学科，还有人工智能等新兴学科。大家到了突击队，“极限挑战”也随之而来。张垒感慨道，人的大脑蕴含着极为丰富庞杂的信息，要从这纷繁的信号中精准抓取，实现意念与行动的对接，无异于从大脑的“深海”舀出特定的“那瓢水”，难度可想而知。</w:t>
      </w:r>
      <w:r>
        <w:rPr>
          <w:rFonts w:hint="eastAsia" w:ascii="宋体" w:hAnsi="宋体" w:eastAsia="宋体" w:cs="宋体"/>
          <w:b/>
          <w:bCs/>
          <w:i w:val="0"/>
          <w:iCs w:val="0"/>
          <w:caps w:val="0"/>
          <w:color w:val="404040"/>
          <w:spacing w:val="0"/>
          <w:kern w:val="0"/>
          <w:sz w:val="21"/>
          <w:szCs w:val="21"/>
          <w:lang w:val="en-US" w:eastAsia="zh-CN" w:bidi="ar"/>
        </w:rPr>
        <w:br w:type="textWrapping"/>
      </w:r>
      <w:r>
        <w:rPr>
          <w:rFonts w:hint="eastAsia" w:ascii="宋体" w:hAnsi="宋体" w:eastAsia="宋体" w:cs="宋体"/>
          <w:b/>
          <w:bCs/>
          <w:i w:val="0"/>
          <w:iCs w:val="0"/>
          <w:caps w:val="0"/>
          <w:color w:val="404040"/>
          <w:spacing w:val="0"/>
          <w:kern w:val="0"/>
          <w:sz w:val="21"/>
          <w:szCs w:val="21"/>
          <w:lang w:val="en-US" w:eastAsia="zh-CN" w:bidi="ar"/>
        </w:rPr>
        <w:t>  “我们选择了半侵入式、全植入技术。”张垒解释，脑机接口技术按植入条件可分为非侵入式、半侵入式和侵入式3个技术路线。非侵入式技术主要通过头皮上的电极采集脑电信号，虽然操作简便、风险较低，但信号经过颅骨、头皮等生物组织后衰减严重，其精准度和泛化能力也相应受损。侵入式技术则需要将电极直接植入大脑内部，虽然信号质量高，但有一定的手术风险、恢复周期较长，且植入物的生物相容性挑战很大。半侵入式技术则介于两者之间，既保证了较高的信号质量，又不会对人体带来过多生物学风险，成为当前研究的热点。“‘北脑一号’的电极是放在脑膜上而没有进入硬脑膜下。如果把人的大脑想象成一颗鸡蛋，那么‘北脑一号’的电极放在蛋壳里，但贴在蛋膜外，蛋膜内的密封环境还是稳定的。”张垒说。</w:t>
      </w:r>
      <w:r>
        <w:rPr>
          <w:rFonts w:hint="eastAsia" w:ascii="宋体" w:hAnsi="宋体" w:eastAsia="宋体" w:cs="宋体"/>
          <w:b/>
          <w:bCs/>
          <w:i w:val="0"/>
          <w:iCs w:val="0"/>
          <w:caps w:val="0"/>
          <w:color w:val="404040"/>
          <w:spacing w:val="0"/>
          <w:kern w:val="0"/>
          <w:sz w:val="21"/>
          <w:szCs w:val="21"/>
          <w:lang w:val="en-US" w:eastAsia="zh-CN" w:bidi="ar"/>
        </w:rPr>
        <w:br w:type="textWrapping"/>
      </w:r>
      <w:r>
        <w:rPr>
          <w:rFonts w:hint="eastAsia" w:ascii="宋体" w:hAnsi="宋体" w:eastAsia="宋体" w:cs="宋体"/>
          <w:b/>
          <w:bCs/>
          <w:i w:val="0"/>
          <w:iCs w:val="0"/>
          <w:caps w:val="0"/>
          <w:color w:val="404040"/>
          <w:spacing w:val="0"/>
          <w:kern w:val="0"/>
          <w:sz w:val="21"/>
          <w:szCs w:val="21"/>
          <w:lang w:val="en-US" w:eastAsia="zh-CN" w:bidi="ar"/>
        </w:rPr>
        <w:t>  张垒介绍，“蛋膜”上的操作每一步都至关重要且困难重重。植入的电极与大脑的生物相容性好不好？电极薄膜能不能与脑组织实现良好接触？主机是不是够小够强够稳定，以支持长期大通量、低功耗信号处理？这些都是他们要应对的挑战。而且，电极还不能升温，更准确地说，相关医疗规范要求温升不能超过2摄氏度。在团队成员的不懈努力下，上述问题得以解决，“北脑一号”智能脑机系统实现了多项技术突破：团队采用微纳技术自研的高通道、高密度柔性薄膜电极，厚度仅为几微米，薄如蝉翼，生物相容性好，能够与脑组织形成良好的共形接触，脑电信号记录精度高；高集成度的微型主机，只有一元硬币大小，能进行大通量、低功耗信号处理；新一代无线短距通信技术，可完成低功耗、高带宽数据传输；高实时性、高准确性、多场景编解码算法，输出高精度、低延迟的控制指令，实现更自然的运动解码和高准确度中文言语解码……</w:t>
      </w:r>
    </w:p>
    <w:p w14:paraId="035CA3FF">
      <w:pPr>
        <w:keepNext w:val="0"/>
        <w:keepLines w:val="0"/>
        <w:pageBreakBefore w:val="0"/>
        <w:widowControl/>
        <w:suppressLineNumbers w:val="0"/>
        <w:kinsoku/>
        <w:wordWrap/>
        <w:overflowPunct/>
        <w:topLinePunct w:val="0"/>
        <w:autoSpaceDE/>
        <w:autoSpaceDN/>
        <w:bidi w:val="0"/>
        <w:adjustRightInd/>
        <w:snapToGrid/>
        <w:spacing w:afterAutospacing="0" w:line="360" w:lineRule="exact"/>
        <w:ind w:left="0" w:firstLine="0"/>
        <w:jc w:val="center"/>
        <w:textAlignment w:val="auto"/>
        <w:rPr>
          <w:rStyle w:val="7"/>
          <w:rFonts w:hint="eastAsia" w:ascii="华文中宋" w:hAnsi="华文中宋" w:eastAsia="华文中宋" w:cs="华文中宋"/>
          <w:b/>
          <w:bCs/>
          <w:i w:val="0"/>
          <w:iCs w:val="0"/>
          <w:caps w:val="0"/>
          <w:color w:val="404040"/>
          <w:spacing w:val="0"/>
          <w:kern w:val="0"/>
          <w:sz w:val="28"/>
          <w:szCs w:val="28"/>
          <w:lang w:val="en-US" w:eastAsia="zh-CN" w:bidi="ar"/>
        </w:rPr>
      </w:pPr>
      <w:r>
        <w:rPr>
          <w:rFonts w:hint="eastAsia" w:ascii="宋体" w:hAnsi="宋体" w:eastAsia="宋体" w:cs="宋体"/>
          <w:b/>
          <w:bCs/>
          <w:i w:val="0"/>
          <w:iCs w:val="0"/>
          <w:caps w:val="0"/>
          <w:color w:val="404040"/>
          <w:spacing w:val="0"/>
          <w:kern w:val="0"/>
          <w:sz w:val="21"/>
          <w:szCs w:val="21"/>
          <w:lang w:val="en-US" w:eastAsia="zh-CN" w:bidi="ar"/>
        </w:rPr>
        <w:br w:type="textWrapping"/>
      </w:r>
      <w:r>
        <w:rPr>
          <w:rStyle w:val="7"/>
          <w:rFonts w:hint="eastAsia" w:ascii="华文中宋" w:hAnsi="华文中宋" w:eastAsia="华文中宋" w:cs="华文中宋"/>
          <w:b/>
          <w:bCs/>
          <w:i w:val="0"/>
          <w:iCs w:val="0"/>
          <w:caps w:val="0"/>
          <w:color w:val="404040"/>
          <w:spacing w:val="0"/>
          <w:kern w:val="0"/>
          <w:sz w:val="28"/>
          <w:szCs w:val="28"/>
          <w:lang w:val="en-US" w:eastAsia="zh-CN" w:bidi="ar"/>
        </w:rPr>
        <w:t>从功能替代到功能恢复</w:t>
      </w:r>
    </w:p>
    <w:p w14:paraId="7BD42C18">
      <w:pPr>
        <w:keepNext w:val="0"/>
        <w:keepLines w:val="0"/>
        <w:pageBreakBefore w:val="0"/>
        <w:widowControl/>
        <w:suppressLineNumbers w:val="0"/>
        <w:kinsoku/>
        <w:wordWrap/>
        <w:overflowPunct/>
        <w:topLinePunct w:val="0"/>
        <w:autoSpaceDE/>
        <w:autoSpaceDN/>
        <w:bidi w:val="0"/>
        <w:adjustRightInd/>
        <w:snapToGrid/>
        <w:spacing w:afterAutospacing="0" w:line="360" w:lineRule="exact"/>
        <w:ind w:left="0" w:firstLine="0"/>
        <w:jc w:val="left"/>
        <w:textAlignment w:val="auto"/>
        <w:rPr>
          <w:rFonts w:hint="eastAsia" w:ascii="宋体" w:hAnsi="宋体" w:eastAsia="宋体" w:cs="宋体"/>
          <w:b/>
          <w:bCs/>
          <w:i w:val="0"/>
          <w:iCs w:val="0"/>
          <w:caps w:val="0"/>
          <w:color w:val="404040"/>
          <w:spacing w:val="0"/>
          <w:sz w:val="21"/>
          <w:szCs w:val="21"/>
        </w:rPr>
      </w:pPr>
      <w:r>
        <w:rPr>
          <w:rFonts w:hint="eastAsia" w:ascii="宋体" w:hAnsi="宋体" w:eastAsia="宋体" w:cs="宋体"/>
          <w:b/>
          <w:bCs/>
          <w:i w:val="0"/>
          <w:iCs w:val="0"/>
          <w:caps w:val="0"/>
          <w:color w:val="404040"/>
          <w:spacing w:val="0"/>
          <w:kern w:val="0"/>
          <w:sz w:val="21"/>
          <w:szCs w:val="21"/>
          <w:lang w:val="en-US" w:eastAsia="zh-CN" w:bidi="ar"/>
        </w:rPr>
        <w:br w:type="textWrapping"/>
      </w:r>
      <w:r>
        <w:rPr>
          <w:rFonts w:hint="eastAsia" w:ascii="宋体" w:hAnsi="宋体" w:eastAsia="宋体" w:cs="宋体"/>
          <w:b/>
          <w:bCs/>
          <w:i w:val="0"/>
          <w:iCs w:val="0"/>
          <w:caps w:val="0"/>
          <w:color w:val="404040"/>
          <w:spacing w:val="0"/>
          <w:kern w:val="0"/>
          <w:sz w:val="21"/>
          <w:szCs w:val="21"/>
          <w:lang w:val="en-US" w:eastAsia="zh-CN" w:bidi="ar"/>
        </w:rPr>
        <w:t>  说到“北脑一号”的临床试验，张垒尤为开心：“自年初以来，北京脑科学与类脑研究所联合北京大学第一医院、首都医科大学宣武医院、首都医科大学附属北京天坛医院，已完成5例人体植入，这些植入‘北脑一号’的患者包括脊髓损伤截瘫患者、渐冻症导致的言语障碍患者、脑卒中偏瘫患者。”</w:t>
      </w:r>
      <w:r>
        <w:rPr>
          <w:rFonts w:hint="eastAsia" w:ascii="宋体" w:hAnsi="宋体" w:eastAsia="宋体" w:cs="宋体"/>
          <w:b/>
          <w:bCs/>
          <w:i w:val="0"/>
          <w:iCs w:val="0"/>
          <w:caps w:val="0"/>
          <w:color w:val="404040"/>
          <w:spacing w:val="0"/>
          <w:kern w:val="0"/>
          <w:sz w:val="21"/>
          <w:szCs w:val="21"/>
          <w:lang w:val="en-US" w:eastAsia="zh-CN" w:bidi="ar"/>
        </w:rPr>
        <w:br w:type="textWrapping"/>
      </w:r>
      <w:r>
        <w:rPr>
          <w:rFonts w:hint="eastAsia" w:ascii="宋体" w:hAnsi="宋体" w:eastAsia="宋体" w:cs="宋体"/>
          <w:b/>
          <w:bCs/>
          <w:i w:val="0"/>
          <w:iCs w:val="0"/>
          <w:caps w:val="0"/>
          <w:color w:val="404040"/>
          <w:spacing w:val="0"/>
          <w:kern w:val="0"/>
          <w:sz w:val="21"/>
          <w:szCs w:val="21"/>
          <w:lang w:val="en-US" w:eastAsia="zh-CN" w:bidi="ar"/>
        </w:rPr>
        <w:t>  今年2月，在北京大学第一医院，四肢截瘫患者小锐完成首例“北脑一号”手术植入。术后训练两周，小锐即可实现脑控机械臂、驱动功能性肌肉刺激装置开展康复训练。7个多月以来，植入小锐脑部的“北脑一号”有效通道数保持在98%以上，信号质量持续稳定。目前，小锐可通过“意念”控制电脑屏幕上光标的移动和点选，实现自由轨迹光标控制，追踪成功率保持在95%以上。肌力和运动功能测评显示，康复效果明显，能够完成术前无法做到的抓握、对指等动作。</w:t>
      </w:r>
      <w:r>
        <w:rPr>
          <w:rFonts w:hint="eastAsia" w:ascii="宋体" w:hAnsi="宋体" w:eastAsia="宋体" w:cs="宋体"/>
          <w:b/>
          <w:bCs/>
          <w:i w:val="0"/>
          <w:iCs w:val="0"/>
          <w:caps w:val="0"/>
          <w:color w:val="404040"/>
          <w:spacing w:val="0"/>
          <w:kern w:val="0"/>
          <w:sz w:val="21"/>
          <w:szCs w:val="21"/>
          <w:lang w:val="en-US" w:eastAsia="zh-CN" w:bidi="ar"/>
        </w:rPr>
        <w:br w:type="textWrapping"/>
      </w:r>
      <w:r>
        <w:rPr>
          <w:rFonts w:hint="eastAsia" w:ascii="宋体" w:hAnsi="宋体" w:eastAsia="宋体" w:cs="宋体"/>
          <w:b/>
          <w:bCs/>
          <w:i w:val="0"/>
          <w:iCs w:val="0"/>
          <w:caps w:val="0"/>
          <w:color w:val="404040"/>
          <w:spacing w:val="0"/>
          <w:kern w:val="0"/>
          <w:sz w:val="21"/>
          <w:szCs w:val="21"/>
          <w:lang w:val="en-US" w:eastAsia="zh-CN" w:bidi="ar"/>
        </w:rPr>
        <w:t>  “经过这段时间的运动想象训练和脑控肌肉刺激，我找回了自己手腕发力的感觉，对未来的康复又充满了信心。”小锐说。</w:t>
      </w:r>
      <w:r>
        <w:rPr>
          <w:rFonts w:hint="eastAsia" w:ascii="宋体" w:hAnsi="宋体" w:eastAsia="宋体" w:cs="宋体"/>
          <w:b/>
          <w:bCs/>
          <w:i w:val="0"/>
          <w:iCs w:val="0"/>
          <w:caps w:val="0"/>
          <w:color w:val="404040"/>
          <w:spacing w:val="0"/>
          <w:kern w:val="0"/>
          <w:sz w:val="21"/>
          <w:szCs w:val="21"/>
          <w:lang w:val="en-US" w:eastAsia="zh-CN" w:bidi="ar"/>
        </w:rPr>
        <w:br w:type="textWrapping"/>
      </w:r>
      <w:r>
        <w:rPr>
          <w:rFonts w:hint="eastAsia" w:ascii="宋体" w:hAnsi="宋体" w:eastAsia="宋体" w:cs="宋体"/>
          <w:b/>
          <w:bCs/>
          <w:i w:val="0"/>
          <w:iCs w:val="0"/>
          <w:caps w:val="0"/>
          <w:color w:val="404040"/>
          <w:spacing w:val="0"/>
          <w:kern w:val="0"/>
          <w:sz w:val="21"/>
          <w:szCs w:val="21"/>
          <w:lang w:val="en-US" w:eastAsia="zh-CN" w:bidi="ar"/>
        </w:rPr>
        <w:t>  小锐是一名因车祸导致脊髓损伤高位截瘫的患者，其中枢神经与四肢已经“断联”3年。脑机接口技术证实了神经的强大可塑性。“当我们使用脑机接口技术把他的中枢神经命令和四肢控制同步起来时，他有了发力感，已经断了的通道有了重连趋势，康复效应出现了。”张垒说。</w:t>
      </w:r>
      <w:r>
        <w:rPr>
          <w:rFonts w:hint="eastAsia" w:ascii="宋体" w:hAnsi="宋体" w:eastAsia="宋体" w:cs="宋体"/>
          <w:b/>
          <w:bCs/>
          <w:i w:val="0"/>
          <w:iCs w:val="0"/>
          <w:caps w:val="0"/>
          <w:color w:val="404040"/>
          <w:spacing w:val="0"/>
          <w:kern w:val="0"/>
          <w:sz w:val="21"/>
          <w:szCs w:val="21"/>
          <w:lang w:val="en-US" w:eastAsia="zh-CN" w:bidi="ar"/>
        </w:rPr>
        <w:br w:type="textWrapping"/>
      </w:r>
      <w:r>
        <w:rPr>
          <w:rFonts w:hint="eastAsia" w:ascii="宋体" w:hAnsi="宋体" w:eastAsia="宋体" w:cs="宋体"/>
          <w:b/>
          <w:bCs/>
          <w:i w:val="0"/>
          <w:iCs w:val="0"/>
          <w:caps w:val="0"/>
          <w:color w:val="404040"/>
          <w:spacing w:val="0"/>
          <w:kern w:val="0"/>
          <w:sz w:val="21"/>
          <w:szCs w:val="21"/>
          <w:lang w:val="en-US" w:eastAsia="zh-CN" w:bidi="ar"/>
        </w:rPr>
        <w:t>  因车祸瘫痪在床、下肢完全丧失运动能力的小王，接到“北脑一号”的临床试验入组电话后，和爱人连夜安顿好8个月大的双胞胎女儿，次日一早就赶到北京。这是卧床5年来他第一次出远门。</w:t>
      </w:r>
      <w:r>
        <w:rPr>
          <w:rFonts w:hint="eastAsia" w:ascii="宋体" w:hAnsi="宋体" w:eastAsia="宋体" w:cs="宋体"/>
          <w:b/>
          <w:bCs/>
          <w:i w:val="0"/>
          <w:iCs w:val="0"/>
          <w:caps w:val="0"/>
          <w:color w:val="404040"/>
          <w:spacing w:val="0"/>
          <w:kern w:val="0"/>
          <w:sz w:val="21"/>
          <w:szCs w:val="21"/>
          <w:lang w:val="en-US" w:eastAsia="zh-CN" w:bidi="ar"/>
        </w:rPr>
        <w:br w:type="textWrapping"/>
      </w:r>
      <w:r>
        <w:rPr>
          <w:rFonts w:hint="eastAsia" w:ascii="宋体" w:hAnsi="宋体" w:eastAsia="宋体" w:cs="宋体"/>
          <w:b/>
          <w:bCs/>
          <w:i w:val="0"/>
          <w:iCs w:val="0"/>
          <w:caps w:val="0"/>
          <w:color w:val="404040"/>
          <w:spacing w:val="0"/>
          <w:kern w:val="0"/>
          <w:sz w:val="21"/>
          <w:szCs w:val="21"/>
          <w:lang w:val="en-US" w:eastAsia="zh-CN" w:bidi="ar"/>
        </w:rPr>
        <w:t>  今年5月，小王在京接受了“北脑一号”植入手术，术后联合脊髓刺激装置和外骨骼装置进行脑机康复训练。2个月后，小王的腰腿部肌力提升，大腿能够移动、小腿能够抬起。经过3个月的脑机康复训练后，他的脊髓损伤功能评分奇迹般地从最严重的A级跨越到B级。而且，借助无动力支具，他实现了站立、行走，甚至能倒退着走路。最令人头疼的排便，也不需要他人辅助了。</w:t>
      </w:r>
      <w:r>
        <w:rPr>
          <w:rFonts w:hint="eastAsia" w:ascii="宋体" w:hAnsi="宋体" w:eastAsia="宋体" w:cs="宋体"/>
          <w:b/>
          <w:bCs/>
          <w:i w:val="0"/>
          <w:iCs w:val="0"/>
          <w:caps w:val="0"/>
          <w:color w:val="404040"/>
          <w:spacing w:val="0"/>
          <w:kern w:val="0"/>
          <w:sz w:val="21"/>
          <w:szCs w:val="21"/>
          <w:lang w:val="en-US" w:eastAsia="zh-CN" w:bidi="ar"/>
        </w:rPr>
        <w:br w:type="textWrapping"/>
      </w:r>
      <w:r>
        <w:rPr>
          <w:rFonts w:hint="eastAsia" w:ascii="宋体" w:hAnsi="宋体" w:eastAsia="宋体" w:cs="宋体"/>
          <w:b/>
          <w:bCs/>
          <w:i w:val="0"/>
          <w:iCs w:val="0"/>
          <w:caps w:val="0"/>
          <w:color w:val="404040"/>
          <w:spacing w:val="0"/>
          <w:kern w:val="0"/>
          <w:sz w:val="21"/>
          <w:szCs w:val="21"/>
          <w:lang w:val="en-US" w:eastAsia="zh-CN" w:bidi="ar"/>
        </w:rPr>
        <w:t>  “小王还在持续的康复当中，每个月都有令人惊喜的进展。”张垒表示，“北脑一号”早期临床验证成效明显，有望在2～3年后获批三类医疗器械注册证，实现产品上市。“这些患者的恢复情况让我们更加坚信，我们的研究不仅在修复功能，更是在重启人生。”</w:t>
      </w:r>
    </w:p>
    <w:p w14:paraId="731443C0">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b/>
          <w:bCs/>
          <w:sz w:val="21"/>
          <w:szCs w:val="21"/>
        </w:rPr>
      </w:pPr>
    </w:p>
    <w:p w14:paraId="74AD621A">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b/>
          <w:bCs/>
          <w:sz w:val="21"/>
          <w:szCs w:val="21"/>
        </w:rPr>
      </w:pPr>
    </w:p>
    <w:p w14:paraId="69417183">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b/>
          <w:bCs/>
          <w:sz w:val="21"/>
          <w:szCs w:val="21"/>
        </w:rPr>
      </w:pPr>
    </w:p>
    <w:p w14:paraId="44FF1DDF">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b/>
          <w:bCs/>
          <w:sz w:val="21"/>
          <w:szCs w:val="21"/>
        </w:rPr>
      </w:pPr>
    </w:p>
    <w:p w14:paraId="31A9EC12">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b/>
          <w:bCs/>
          <w:sz w:val="21"/>
          <w:szCs w:val="21"/>
        </w:rPr>
      </w:pPr>
    </w:p>
    <w:p w14:paraId="37599E74">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b/>
          <w:bCs/>
          <w:sz w:val="21"/>
          <w:szCs w:val="21"/>
        </w:rPr>
      </w:pPr>
    </w:p>
    <w:p w14:paraId="7631D723">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b/>
          <w:bCs/>
          <w:sz w:val="21"/>
          <w:szCs w:val="21"/>
        </w:rPr>
      </w:pPr>
    </w:p>
    <w:p w14:paraId="60502281">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b/>
          <w:bCs/>
          <w:sz w:val="21"/>
          <w:szCs w:val="21"/>
        </w:rPr>
      </w:pPr>
    </w:p>
    <w:p w14:paraId="048982D0">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b/>
          <w:bCs/>
          <w:sz w:val="21"/>
          <w:szCs w:val="21"/>
        </w:rPr>
      </w:pPr>
    </w:p>
    <w:p w14:paraId="56824FE2">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b/>
          <w:bCs/>
          <w:sz w:val="21"/>
          <w:szCs w:val="21"/>
        </w:rPr>
      </w:pPr>
    </w:p>
    <w:p w14:paraId="15B599FC">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b/>
          <w:bCs/>
          <w:sz w:val="21"/>
          <w:szCs w:val="21"/>
        </w:rPr>
      </w:pPr>
    </w:p>
    <w:p w14:paraId="1077B2EA">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b/>
          <w:bCs/>
          <w:sz w:val="21"/>
          <w:szCs w:val="21"/>
        </w:rPr>
      </w:pPr>
    </w:p>
    <w:p w14:paraId="39ED41D0">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b/>
          <w:bCs/>
          <w:sz w:val="21"/>
          <w:szCs w:val="21"/>
        </w:rPr>
      </w:pPr>
    </w:p>
    <w:p w14:paraId="035EC172">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b/>
          <w:bCs/>
          <w:sz w:val="21"/>
          <w:szCs w:val="21"/>
        </w:rPr>
      </w:pPr>
    </w:p>
    <w:p w14:paraId="3D0D0C80">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b/>
          <w:bCs/>
          <w:sz w:val="21"/>
          <w:szCs w:val="21"/>
        </w:rPr>
      </w:pPr>
    </w:p>
    <w:p w14:paraId="134B7CBA">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b/>
          <w:bCs/>
          <w:sz w:val="21"/>
          <w:szCs w:val="21"/>
        </w:rPr>
      </w:pPr>
    </w:p>
    <w:p w14:paraId="06FCFE99">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b/>
          <w:bCs/>
          <w:sz w:val="21"/>
          <w:szCs w:val="21"/>
        </w:rPr>
      </w:pPr>
    </w:p>
    <w:p w14:paraId="0E02C166">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b/>
          <w:bCs/>
          <w:sz w:val="21"/>
          <w:szCs w:val="21"/>
        </w:rPr>
      </w:pPr>
    </w:p>
    <w:p w14:paraId="718835B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b/>
          <w:bCs/>
          <w:color w:val="333333"/>
          <w:sz w:val="21"/>
          <w:szCs w:val="21"/>
        </w:rPr>
      </w:pPr>
      <w:r>
        <w:rPr>
          <w:rFonts w:hint="eastAsia" w:ascii="宋体" w:hAnsi="宋体" w:eastAsia="宋体" w:cs="宋体"/>
          <w:b/>
          <w:bCs/>
          <w:i w:val="0"/>
          <w:iCs w:val="0"/>
          <w:caps w:val="0"/>
          <w:color w:val="333333"/>
          <w:spacing w:val="0"/>
          <w:sz w:val="21"/>
          <w:szCs w:val="21"/>
        </w:rPr>
        <w:t>精读大脑：捕捉“一根针落地的声音”</w:t>
      </w:r>
    </w:p>
    <w:p w14:paraId="335F5A9A">
      <w:pPr>
        <w:keepNext w:val="0"/>
        <w:keepLines w:val="0"/>
        <w:pageBreakBefore w:val="0"/>
        <w:widowControl/>
        <w:suppressLineNumbers w:val="0"/>
        <w:kinsoku/>
        <w:wordWrap/>
        <w:overflowPunct/>
        <w:topLinePunct w:val="0"/>
        <w:autoSpaceDE/>
        <w:autoSpaceDN/>
        <w:bidi w:val="0"/>
        <w:adjustRightInd/>
        <w:snapToGrid/>
        <w:spacing w:afterAutospacing="0" w:line="360" w:lineRule="exact"/>
        <w:ind w:left="0" w:firstLine="0"/>
        <w:jc w:val="left"/>
        <w:textAlignment w:val="auto"/>
        <w:rPr>
          <w:rFonts w:hint="eastAsia" w:ascii="宋体" w:hAnsi="宋体" w:eastAsia="宋体" w:cs="宋体"/>
          <w:b/>
          <w:bCs/>
          <w:i w:val="0"/>
          <w:iCs w:val="0"/>
          <w:caps w:val="0"/>
          <w:color w:val="404040"/>
          <w:spacing w:val="0"/>
          <w:kern w:val="0"/>
          <w:sz w:val="21"/>
          <w:szCs w:val="21"/>
          <w:lang w:val="en-US" w:eastAsia="zh-CN" w:bidi="ar"/>
        </w:rPr>
      </w:pPr>
      <w:r>
        <w:rPr>
          <w:rStyle w:val="7"/>
          <w:rFonts w:hint="eastAsia" w:ascii="宋体" w:hAnsi="宋体" w:eastAsia="宋体" w:cs="宋体"/>
          <w:b/>
          <w:bCs/>
          <w:i w:val="0"/>
          <w:iCs w:val="0"/>
          <w:caps w:val="0"/>
          <w:color w:val="404040"/>
          <w:spacing w:val="0"/>
          <w:kern w:val="0"/>
          <w:sz w:val="21"/>
          <w:szCs w:val="21"/>
          <w:lang w:val="en-US" w:eastAsia="zh-CN" w:bidi="ar"/>
        </w:rPr>
        <w:t>本报记者 崔芳</w:t>
      </w:r>
      <w:r>
        <w:rPr>
          <w:rFonts w:hint="eastAsia" w:ascii="宋体" w:hAnsi="宋体" w:eastAsia="宋体" w:cs="宋体"/>
          <w:b/>
          <w:bCs/>
          <w:i w:val="0"/>
          <w:iCs w:val="0"/>
          <w:caps w:val="0"/>
          <w:color w:val="404040"/>
          <w:spacing w:val="0"/>
          <w:kern w:val="0"/>
          <w:sz w:val="21"/>
          <w:szCs w:val="21"/>
          <w:lang w:val="en-US" w:eastAsia="zh-CN" w:bidi="ar"/>
        </w:rPr>
        <w:br w:type="textWrapping"/>
      </w:r>
      <w:r>
        <w:rPr>
          <w:rFonts w:hint="eastAsia" w:ascii="宋体" w:hAnsi="宋体" w:eastAsia="宋体" w:cs="宋体"/>
          <w:b/>
          <w:bCs/>
          <w:i w:val="0"/>
          <w:iCs w:val="0"/>
          <w:caps w:val="0"/>
          <w:color w:val="404040"/>
          <w:spacing w:val="0"/>
          <w:kern w:val="0"/>
          <w:sz w:val="21"/>
          <w:szCs w:val="21"/>
          <w:lang w:val="en-US" w:eastAsia="zh-CN" w:bidi="ar"/>
        </w:rPr>
        <w:br w:type="textWrapping"/>
      </w:r>
      <w:r>
        <w:rPr>
          <w:rFonts w:hint="eastAsia" w:ascii="宋体" w:hAnsi="宋体" w:eastAsia="宋体" w:cs="宋体"/>
          <w:b/>
          <w:bCs/>
          <w:i w:val="0"/>
          <w:iCs w:val="0"/>
          <w:caps w:val="0"/>
          <w:color w:val="404040"/>
          <w:spacing w:val="0"/>
          <w:kern w:val="0"/>
          <w:sz w:val="21"/>
          <w:szCs w:val="21"/>
          <w:lang w:val="en-US" w:eastAsia="zh-CN" w:bidi="ar"/>
        </w:rPr>
        <w:t>  “我们每天思考、记忆、开心、难过，这些活动到底在大脑里是怎样发生的？我们能不能真正‘看到’思维的过程？能不能提前发现大脑发出的‘故障信号’？”近日，在国家科技传播中心举行的“新天工开物——科技成就发布会”脑认知科学专场活动中，中国科学院生物物理研究所认知科学与心理健康全国重点实验室正高级工程师王帆的发言以一连串问题开始。在他看来，对这些问题的好奇追问，激发了人类对脑科学的探索。而在他心中，问题的答案，就藏在对大脑磁场的极致测量中。</w:t>
      </w:r>
      <w:r>
        <w:rPr>
          <w:rFonts w:hint="eastAsia" w:ascii="宋体" w:hAnsi="宋体" w:eastAsia="宋体" w:cs="宋体"/>
          <w:b/>
          <w:bCs/>
          <w:i w:val="0"/>
          <w:iCs w:val="0"/>
          <w:caps w:val="0"/>
          <w:color w:val="404040"/>
          <w:spacing w:val="0"/>
          <w:kern w:val="0"/>
          <w:sz w:val="21"/>
          <w:szCs w:val="21"/>
          <w:lang w:val="en-US" w:eastAsia="zh-CN" w:bidi="ar"/>
        </w:rPr>
        <w:br w:type="textWrapping"/>
      </w:r>
      <w:r>
        <w:rPr>
          <w:rFonts w:hint="eastAsia" w:ascii="宋体" w:hAnsi="宋体" w:eastAsia="宋体" w:cs="宋体"/>
          <w:b/>
          <w:bCs/>
          <w:i w:val="0"/>
          <w:iCs w:val="0"/>
          <w:caps w:val="0"/>
          <w:color w:val="404040"/>
          <w:spacing w:val="0"/>
          <w:kern w:val="0"/>
          <w:sz w:val="21"/>
          <w:szCs w:val="21"/>
          <w:lang w:val="en-US" w:eastAsia="zh-CN" w:bidi="ar"/>
        </w:rPr>
        <w:t>  读取大脑活动的信号，尤其是无创快速精准地采集脑信号，是开展脑与认知科学，以及脑机接口研究的核心。“原子磁力计脑磁图是一种基于全新原理的脑成像技术，能够安全、快速、准确地测量大脑的活动，同时也是我国脑成像领域从起步阶段就可进入世界第一方阵的机会。”中国科学院生物物理研究所学术副所长、中国认知科学学会学术委员会主任何生说。</w:t>
      </w:r>
      <w:r>
        <w:rPr>
          <w:rFonts w:hint="eastAsia" w:ascii="宋体" w:hAnsi="宋体" w:eastAsia="宋体" w:cs="宋体"/>
          <w:b/>
          <w:bCs/>
          <w:i w:val="0"/>
          <w:iCs w:val="0"/>
          <w:caps w:val="0"/>
          <w:color w:val="404040"/>
          <w:spacing w:val="0"/>
          <w:kern w:val="0"/>
          <w:sz w:val="21"/>
          <w:szCs w:val="21"/>
          <w:lang w:val="en-US" w:eastAsia="zh-CN" w:bidi="ar"/>
        </w:rPr>
        <w:br w:type="textWrapping"/>
      </w:r>
      <w:r>
        <w:rPr>
          <w:rFonts w:hint="eastAsia" w:ascii="宋体" w:hAnsi="宋体" w:eastAsia="宋体" w:cs="宋体"/>
          <w:b/>
          <w:bCs/>
          <w:i w:val="0"/>
          <w:iCs w:val="0"/>
          <w:caps w:val="0"/>
          <w:color w:val="404040"/>
          <w:spacing w:val="0"/>
          <w:kern w:val="0"/>
          <w:sz w:val="21"/>
          <w:szCs w:val="21"/>
          <w:lang w:val="en-US" w:eastAsia="zh-CN" w:bidi="ar"/>
        </w:rPr>
        <w:t>  活动当天，王帆团队发布的“穿戴式原子磁力计脑磁图”不但填补了国内穿戴式脑磁图技术的空白，还让我国跻身全球脑成像技术第一梯队。</w:t>
      </w:r>
    </w:p>
    <w:p w14:paraId="7B6844C8">
      <w:pPr>
        <w:keepNext w:val="0"/>
        <w:keepLines w:val="0"/>
        <w:pageBreakBefore w:val="0"/>
        <w:widowControl/>
        <w:suppressLineNumbers w:val="0"/>
        <w:kinsoku/>
        <w:wordWrap/>
        <w:overflowPunct/>
        <w:topLinePunct w:val="0"/>
        <w:autoSpaceDE/>
        <w:autoSpaceDN/>
        <w:bidi w:val="0"/>
        <w:adjustRightInd/>
        <w:snapToGrid/>
        <w:spacing w:afterAutospacing="0" w:line="360" w:lineRule="exact"/>
        <w:ind w:left="0" w:firstLine="0"/>
        <w:jc w:val="center"/>
        <w:textAlignment w:val="auto"/>
        <w:rPr>
          <w:rFonts w:hint="eastAsia" w:ascii="宋体" w:hAnsi="宋体" w:eastAsia="宋体" w:cs="宋体"/>
          <w:b/>
          <w:bCs/>
          <w:i w:val="0"/>
          <w:iCs w:val="0"/>
          <w:caps w:val="0"/>
          <w:color w:val="404040"/>
          <w:spacing w:val="0"/>
          <w:kern w:val="0"/>
          <w:sz w:val="21"/>
          <w:szCs w:val="21"/>
          <w:lang w:val="en-US" w:eastAsia="zh-CN" w:bidi="ar"/>
        </w:rPr>
      </w:pPr>
      <w:r>
        <w:rPr>
          <w:rFonts w:hint="eastAsia" w:ascii="宋体" w:hAnsi="宋体" w:eastAsia="宋体" w:cs="宋体"/>
          <w:b/>
          <w:bCs/>
          <w:i w:val="0"/>
          <w:iCs w:val="0"/>
          <w:caps w:val="0"/>
          <w:color w:val="404040"/>
          <w:spacing w:val="0"/>
          <w:kern w:val="0"/>
          <w:sz w:val="21"/>
          <w:szCs w:val="21"/>
          <w:lang w:val="en-US" w:eastAsia="zh-CN" w:bidi="ar"/>
        </w:rPr>
        <w:br w:type="textWrapping"/>
      </w:r>
      <w:r>
        <w:rPr>
          <w:rStyle w:val="7"/>
          <w:rFonts w:hint="eastAsia" w:ascii="华文中宋" w:hAnsi="华文中宋" w:eastAsia="华文中宋" w:cs="华文中宋"/>
          <w:b/>
          <w:bCs/>
          <w:i w:val="0"/>
          <w:iCs w:val="0"/>
          <w:caps w:val="0"/>
          <w:color w:val="404040"/>
          <w:spacing w:val="0"/>
          <w:kern w:val="0"/>
          <w:sz w:val="28"/>
          <w:szCs w:val="28"/>
          <w:lang w:val="en-US" w:eastAsia="zh-CN" w:bidi="ar"/>
        </w:rPr>
        <w:t>从“雾里看花”到“高清读脑”</w:t>
      </w:r>
    </w:p>
    <w:p w14:paraId="51743CFC">
      <w:pPr>
        <w:keepNext w:val="0"/>
        <w:keepLines w:val="0"/>
        <w:pageBreakBefore w:val="0"/>
        <w:widowControl/>
        <w:suppressLineNumbers w:val="0"/>
        <w:kinsoku/>
        <w:wordWrap/>
        <w:overflowPunct/>
        <w:topLinePunct w:val="0"/>
        <w:autoSpaceDE/>
        <w:autoSpaceDN/>
        <w:bidi w:val="0"/>
        <w:adjustRightInd/>
        <w:snapToGrid/>
        <w:spacing w:afterAutospacing="0" w:line="360" w:lineRule="exact"/>
        <w:ind w:left="0" w:firstLine="0"/>
        <w:jc w:val="left"/>
        <w:textAlignment w:val="auto"/>
        <w:rPr>
          <w:rFonts w:hint="eastAsia" w:ascii="宋体" w:hAnsi="宋体" w:eastAsia="宋体" w:cs="宋体"/>
          <w:b/>
          <w:bCs/>
          <w:i w:val="0"/>
          <w:iCs w:val="0"/>
          <w:caps w:val="0"/>
          <w:color w:val="404040"/>
          <w:spacing w:val="0"/>
          <w:kern w:val="0"/>
          <w:sz w:val="21"/>
          <w:szCs w:val="21"/>
          <w:lang w:val="en-US" w:eastAsia="zh-CN" w:bidi="ar"/>
        </w:rPr>
      </w:pPr>
      <w:r>
        <w:rPr>
          <w:rFonts w:hint="eastAsia" w:ascii="宋体" w:hAnsi="宋体" w:eastAsia="宋体" w:cs="宋体"/>
          <w:b/>
          <w:bCs/>
          <w:i w:val="0"/>
          <w:iCs w:val="0"/>
          <w:caps w:val="0"/>
          <w:color w:val="404040"/>
          <w:spacing w:val="0"/>
          <w:kern w:val="0"/>
          <w:sz w:val="21"/>
          <w:szCs w:val="21"/>
          <w:lang w:val="en-US" w:eastAsia="zh-CN" w:bidi="ar"/>
        </w:rPr>
        <w:br w:type="textWrapping"/>
      </w:r>
      <w:r>
        <w:rPr>
          <w:rFonts w:hint="eastAsia" w:ascii="宋体" w:hAnsi="宋体" w:eastAsia="宋体" w:cs="宋体"/>
          <w:b/>
          <w:bCs/>
          <w:i w:val="0"/>
          <w:iCs w:val="0"/>
          <w:caps w:val="0"/>
          <w:color w:val="404040"/>
          <w:spacing w:val="0"/>
          <w:kern w:val="0"/>
          <w:sz w:val="21"/>
          <w:szCs w:val="21"/>
          <w:lang w:val="en-US" w:eastAsia="zh-CN" w:bidi="ar"/>
        </w:rPr>
        <w:t>  当脑科学致力于破解人类智慧的终极密码，“高清读脑”成为科学家热切追逐的梦想。让这个梦想成为现实的，正是“脑磁图”技术。</w:t>
      </w:r>
      <w:r>
        <w:rPr>
          <w:rFonts w:hint="eastAsia" w:ascii="宋体" w:hAnsi="宋体" w:eastAsia="宋体" w:cs="宋体"/>
          <w:b/>
          <w:bCs/>
          <w:i w:val="0"/>
          <w:iCs w:val="0"/>
          <w:caps w:val="0"/>
          <w:color w:val="404040"/>
          <w:spacing w:val="0"/>
          <w:kern w:val="0"/>
          <w:sz w:val="21"/>
          <w:szCs w:val="21"/>
          <w:lang w:val="en-US" w:eastAsia="zh-CN" w:bidi="ar"/>
        </w:rPr>
        <w:br w:type="textWrapping"/>
      </w:r>
      <w:r>
        <w:rPr>
          <w:rFonts w:hint="eastAsia" w:ascii="宋体" w:hAnsi="宋体" w:eastAsia="宋体" w:cs="宋体"/>
          <w:b/>
          <w:bCs/>
          <w:i w:val="0"/>
          <w:iCs w:val="0"/>
          <w:caps w:val="0"/>
          <w:color w:val="404040"/>
          <w:spacing w:val="0"/>
          <w:kern w:val="0"/>
          <w:sz w:val="21"/>
          <w:szCs w:val="21"/>
          <w:lang w:val="en-US" w:eastAsia="zh-CN" w:bidi="ar"/>
        </w:rPr>
        <w:t>  “你可能会问，现在不是已经有脑电图了吗？脑磁图与脑电图有什么区别？”王帆打了个形象的比方，“脑电图，就好像是你隔着毛玻璃看一场精彩的舞剧——你能看到人影晃动，知道大概在发生什么，但细节全是模糊的；而脑磁图，就像是你坐在第一排，演员的表情、动作甚至眼神交流，都看得一清二楚。”</w:t>
      </w:r>
      <w:r>
        <w:rPr>
          <w:rFonts w:hint="eastAsia" w:ascii="宋体" w:hAnsi="宋体" w:eastAsia="宋体" w:cs="宋体"/>
          <w:b/>
          <w:bCs/>
          <w:i w:val="0"/>
          <w:iCs w:val="0"/>
          <w:caps w:val="0"/>
          <w:color w:val="404040"/>
          <w:spacing w:val="0"/>
          <w:kern w:val="0"/>
          <w:sz w:val="21"/>
          <w:szCs w:val="21"/>
          <w:lang w:val="en-US" w:eastAsia="zh-CN" w:bidi="ar"/>
        </w:rPr>
        <w:br w:type="textWrapping"/>
      </w:r>
      <w:r>
        <w:rPr>
          <w:rFonts w:hint="eastAsia" w:ascii="宋体" w:hAnsi="宋体" w:eastAsia="宋体" w:cs="宋体"/>
          <w:b/>
          <w:bCs/>
          <w:i w:val="0"/>
          <w:iCs w:val="0"/>
          <w:caps w:val="0"/>
          <w:color w:val="404040"/>
          <w:spacing w:val="0"/>
          <w:kern w:val="0"/>
          <w:sz w:val="21"/>
          <w:szCs w:val="21"/>
          <w:lang w:val="en-US" w:eastAsia="zh-CN" w:bidi="ar"/>
        </w:rPr>
        <w:t>  两者的巨大差异源于物理本质：脑电图捕捉的是大脑活动时产生的微弱电信号。但电信号穿过脑组织、颅骨时会发生严重失真。而脑磁图技术的原理，则是检测大脑神经活动产生的磁信号。磁场的优点在于它不会被大脑里的各种组织“带偏”，能够几乎无失真地传递出来。因此，脑磁图能更精准、更清晰地反映大脑的实时活动。</w:t>
      </w:r>
      <w:r>
        <w:rPr>
          <w:rFonts w:hint="eastAsia" w:ascii="宋体" w:hAnsi="宋体" w:eastAsia="宋体" w:cs="宋体"/>
          <w:b/>
          <w:bCs/>
          <w:i w:val="0"/>
          <w:iCs w:val="0"/>
          <w:caps w:val="0"/>
          <w:color w:val="404040"/>
          <w:spacing w:val="0"/>
          <w:kern w:val="0"/>
          <w:sz w:val="21"/>
          <w:szCs w:val="21"/>
          <w:lang w:val="en-US" w:eastAsia="zh-CN" w:bidi="ar"/>
        </w:rPr>
        <w:br w:type="textWrapping"/>
      </w:r>
      <w:r>
        <w:rPr>
          <w:rFonts w:hint="eastAsia" w:ascii="宋体" w:hAnsi="宋体" w:eastAsia="宋体" w:cs="宋体"/>
          <w:b/>
          <w:bCs/>
          <w:i w:val="0"/>
          <w:iCs w:val="0"/>
          <w:caps w:val="0"/>
          <w:color w:val="404040"/>
          <w:spacing w:val="0"/>
          <w:kern w:val="0"/>
          <w:sz w:val="21"/>
          <w:szCs w:val="21"/>
          <w:lang w:val="en-US" w:eastAsia="zh-CN" w:bidi="ar"/>
        </w:rPr>
        <w:t>  然而问题来了：大脑活动产生的磁信号极其微弱——只有地球磁场的十亿分之一。“想要测到它，难度堪比在嘈杂的菜市场里听清一根针掉在地上的声音。”王帆介绍，传统的脑磁图设备必须使用液氦来冷却其超导探测器，导致整个系统非常庞大，像个小型房间。人躺在里面，一点都不能动，连说话或抬下手臂都可能让信号乱成一团。经典科幻电影《黑客帝国》中出现的“电子乌贼”，正是向这一经典技术的致敬。</w:t>
      </w:r>
      <w:r>
        <w:rPr>
          <w:rFonts w:hint="eastAsia" w:ascii="宋体" w:hAnsi="宋体" w:eastAsia="宋体" w:cs="宋体"/>
          <w:b/>
          <w:bCs/>
          <w:i w:val="0"/>
          <w:iCs w:val="0"/>
          <w:caps w:val="0"/>
          <w:color w:val="404040"/>
          <w:spacing w:val="0"/>
          <w:kern w:val="0"/>
          <w:sz w:val="21"/>
          <w:szCs w:val="21"/>
          <w:lang w:val="en-US" w:eastAsia="zh-CN" w:bidi="ar"/>
        </w:rPr>
        <w:br w:type="textWrapping"/>
      </w:r>
      <w:r>
        <w:rPr>
          <w:rFonts w:hint="eastAsia" w:ascii="宋体" w:hAnsi="宋体" w:eastAsia="宋体" w:cs="宋体"/>
          <w:b/>
          <w:bCs/>
          <w:i w:val="0"/>
          <w:iCs w:val="0"/>
          <w:caps w:val="0"/>
          <w:color w:val="404040"/>
          <w:spacing w:val="0"/>
          <w:kern w:val="0"/>
          <w:sz w:val="21"/>
          <w:szCs w:val="21"/>
          <w:lang w:val="en-US" w:eastAsia="zh-CN" w:bidi="ar"/>
        </w:rPr>
        <w:t>  正因为上述特性，导致脑磁图技术在需求迫切的群体身上难以运用。“比如，帕金森病患者本来就无法自主控制自己的肢体；阿尔茨海默病患者因为有一些认知方面问题，配合度很差；一些精神类疾病如抑郁症、精神分裂症患者，也有神经电活动异常的指征，也大多难以配合。”王帆解释，加之检测费用高昂（近万元一次），使得这项技术在诞生后几十年里主要局限于高端实验室，离普通人非常遥远。</w:t>
      </w:r>
      <w:r>
        <w:rPr>
          <w:rFonts w:hint="eastAsia" w:ascii="宋体" w:hAnsi="宋体" w:eastAsia="宋体" w:cs="宋体"/>
          <w:b/>
          <w:bCs/>
          <w:i w:val="0"/>
          <w:iCs w:val="0"/>
          <w:caps w:val="0"/>
          <w:color w:val="404040"/>
          <w:spacing w:val="0"/>
          <w:kern w:val="0"/>
          <w:sz w:val="21"/>
          <w:szCs w:val="21"/>
          <w:lang w:val="en-US" w:eastAsia="zh-CN" w:bidi="ar"/>
        </w:rPr>
        <w:br w:type="textWrapping"/>
      </w:r>
      <w:r>
        <w:rPr>
          <w:rFonts w:hint="eastAsia" w:ascii="宋体" w:hAnsi="宋体" w:eastAsia="宋体" w:cs="宋体"/>
          <w:b/>
          <w:bCs/>
          <w:i w:val="0"/>
          <w:iCs w:val="0"/>
          <w:caps w:val="0"/>
          <w:color w:val="404040"/>
          <w:spacing w:val="0"/>
          <w:kern w:val="0"/>
          <w:sz w:val="21"/>
          <w:szCs w:val="21"/>
          <w:lang w:val="en-US" w:eastAsia="zh-CN" w:bidi="ar"/>
        </w:rPr>
        <w:t>  转机出现在本世纪初，一种全新的探测器——原子磁力计问世。它不再依赖低温超导，却同样能捕捉到极弱磁场，可以更灵活、更精准地观测大脑，仿佛为科学家配备了“超清透视镜”。一场基于原子磁力计的穿戴式脑磁图技术竞赛由此开启。</w:t>
      </w:r>
    </w:p>
    <w:p w14:paraId="0E691492">
      <w:pPr>
        <w:keepNext w:val="0"/>
        <w:keepLines w:val="0"/>
        <w:pageBreakBefore w:val="0"/>
        <w:widowControl/>
        <w:suppressLineNumbers w:val="0"/>
        <w:kinsoku/>
        <w:wordWrap/>
        <w:overflowPunct/>
        <w:topLinePunct w:val="0"/>
        <w:autoSpaceDE/>
        <w:autoSpaceDN/>
        <w:bidi w:val="0"/>
        <w:adjustRightInd/>
        <w:snapToGrid/>
        <w:spacing w:afterAutospacing="0" w:line="360" w:lineRule="exact"/>
        <w:ind w:left="0" w:firstLine="0"/>
        <w:jc w:val="center"/>
        <w:textAlignment w:val="auto"/>
        <w:rPr>
          <w:rStyle w:val="7"/>
          <w:rFonts w:hint="eastAsia" w:ascii="宋体" w:hAnsi="宋体" w:eastAsia="宋体" w:cs="宋体"/>
          <w:b/>
          <w:bCs/>
          <w:i w:val="0"/>
          <w:iCs w:val="0"/>
          <w:caps w:val="0"/>
          <w:color w:val="404040"/>
          <w:spacing w:val="0"/>
          <w:kern w:val="0"/>
          <w:sz w:val="21"/>
          <w:szCs w:val="21"/>
          <w:lang w:val="en-US" w:eastAsia="zh-CN" w:bidi="ar"/>
        </w:rPr>
      </w:pPr>
      <w:r>
        <w:rPr>
          <w:rFonts w:hint="eastAsia" w:ascii="宋体" w:hAnsi="宋体" w:eastAsia="宋体" w:cs="宋体"/>
          <w:b/>
          <w:bCs/>
          <w:i w:val="0"/>
          <w:iCs w:val="0"/>
          <w:caps w:val="0"/>
          <w:color w:val="404040"/>
          <w:spacing w:val="0"/>
          <w:kern w:val="0"/>
          <w:sz w:val="21"/>
          <w:szCs w:val="21"/>
          <w:lang w:val="en-US" w:eastAsia="zh-CN" w:bidi="ar"/>
        </w:rPr>
        <w:br w:type="textWrapping"/>
      </w:r>
      <w:r>
        <w:rPr>
          <w:rStyle w:val="7"/>
          <w:rFonts w:hint="eastAsia" w:ascii="华文中宋" w:hAnsi="华文中宋" w:eastAsia="华文中宋" w:cs="华文中宋"/>
          <w:b/>
          <w:bCs/>
          <w:i w:val="0"/>
          <w:iCs w:val="0"/>
          <w:caps w:val="0"/>
          <w:color w:val="404040"/>
          <w:spacing w:val="0"/>
          <w:kern w:val="0"/>
          <w:sz w:val="28"/>
          <w:szCs w:val="28"/>
          <w:lang w:val="en-US" w:eastAsia="zh-CN" w:bidi="ar"/>
        </w:rPr>
        <w:t>走最难的路，研发最好的技术</w:t>
      </w:r>
    </w:p>
    <w:p w14:paraId="3FEC9ECB">
      <w:pPr>
        <w:keepNext w:val="0"/>
        <w:keepLines w:val="0"/>
        <w:pageBreakBefore w:val="0"/>
        <w:widowControl/>
        <w:suppressLineNumbers w:val="0"/>
        <w:kinsoku/>
        <w:wordWrap/>
        <w:overflowPunct/>
        <w:topLinePunct w:val="0"/>
        <w:autoSpaceDE/>
        <w:autoSpaceDN/>
        <w:bidi w:val="0"/>
        <w:adjustRightInd/>
        <w:snapToGrid/>
        <w:spacing w:afterAutospacing="0" w:line="360" w:lineRule="exact"/>
        <w:ind w:left="0" w:firstLine="0"/>
        <w:jc w:val="left"/>
        <w:textAlignment w:val="auto"/>
        <w:rPr>
          <w:rFonts w:hint="eastAsia" w:ascii="宋体" w:hAnsi="宋体" w:eastAsia="宋体" w:cs="宋体"/>
          <w:b/>
          <w:bCs/>
          <w:i w:val="0"/>
          <w:iCs w:val="0"/>
          <w:caps w:val="0"/>
          <w:color w:val="404040"/>
          <w:spacing w:val="0"/>
          <w:kern w:val="0"/>
          <w:sz w:val="21"/>
          <w:szCs w:val="21"/>
          <w:lang w:val="en-US" w:eastAsia="zh-CN" w:bidi="ar"/>
        </w:rPr>
      </w:pPr>
      <w:r>
        <w:rPr>
          <w:rFonts w:hint="eastAsia" w:ascii="宋体" w:hAnsi="宋体" w:eastAsia="宋体" w:cs="宋体"/>
          <w:b/>
          <w:bCs/>
          <w:i w:val="0"/>
          <w:iCs w:val="0"/>
          <w:caps w:val="0"/>
          <w:color w:val="404040"/>
          <w:spacing w:val="0"/>
          <w:kern w:val="0"/>
          <w:sz w:val="21"/>
          <w:szCs w:val="21"/>
          <w:lang w:val="en-US" w:eastAsia="zh-CN" w:bidi="ar"/>
        </w:rPr>
        <w:br w:type="textWrapping"/>
      </w:r>
      <w:r>
        <w:rPr>
          <w:rFonts w:hint="eastAsia" w:ascii="宋体" w:hAnsi="宋体" w:eastAsia="宋体" w:cs="宋体"/>
          <w:b/>
          <w:bCs/>
          <w:i w:val="0"/>
          <w:iCs w:val="0"/>
          <w:caps w:val="0"/>
          <w:color w:val="404040"/>
          <w:spacing w:val="0"/>
          <w:kern w:val="0"/>
          <w:sz w:val="21"/>
          <w:szCs w:val="21"/>
          <w:lang w:val="en-US" w:eastAsia="zh-CN" w:bidi="ar"/>
        </w:rPr>
        <w:t>  2012年，27岁的王帆在海外取得博士学位后归国，加入中国科学院生物物理研究所，立志从零开始，建设中国的脑磁图技术研究平台。最初的5年，他几乎将所有精力都投入平台搭建，论文产出寥寥。“眼看同学、师弟师妹们在顶级学术期刊发表了论文，成了科研项目负责人，说没有压力是假的。”王帆说，但幸运的是，他所在的研究所提供了极为包容的环境，让他可以心无旁骛进行实验平台建设。</w:t>
      </w:r>
      <w:r>
        <w:rPr>
          <w:rFonts w:hint="eastAsia" w:ascii="宋体" w:hAnsi="宋体" w:eastAsia="宋体" w:cs="宋体"/>
          <w:b/>
          <w:bCs/>
          <w:i w:val="0"/>
          <w:iCs w:val="0"/>
          <w:caps w:val="0"/>
          <w:color w:val="404040"/>
          <w:spacing w:val="0"/>
          <w:kern w:val="0"/>
          <w:sz w:val="21"/>
          <w:szCs w:val="21"/>
          <w:lang w:val="en-US" w:eastAsia="zh-CN" w:bidi="ar"/>
        </w:rPr>
        <w:br w:type="textWrapping"/>
      </w:r>
      <w:r>
        <w:rPr>
          <w:rFonts w:hint="eastAsia" w:ascii="宋体" w:hAnsi="宋体" w:eastAsia="宋体" w:cs="宋体"/>
          <w:b/>
          <w:bCs/>
          <w:i w:val="0"/>
          <w:iCs w:val="0"/>
          <w:caps w:val="0"/>
          <w:color w:val="404040"/>
          <w:spacing w:val="0"/>
          <w:kern w:val="0"/>
          <w:sz w:val="21"/>
          <w:szCs w:val="21"/>
          <w:lang w:val="en-US" w:eastAsia="zh-CN" w:bidi="ar"/>
        </w:rPr>
        <w:t>  2018年，国外科研团队率先推出基于原子磁力计的穿戴式脑磁图，实现了在运动状态下测量大脑活动。这一进展立即引起全球学术界瞩目，因为它不仅性能卓越，使用也更加便捷——准备时间从原来的半小时缩短至一两分钟，连婴儿都能配合完成检测。</w:t>
      </w:r>
      <w:r>
        <w:rPr>
          <w:rFonts w:hint="eastAsia" w:ascii="宋体" w:hAnsi="宋体" w:eastAsia="宋体" w:cs="宋体"/>
          <w:b/>
          <w:bCs/>
          <w:i w:val="0"/>
          <w:iCs w:val="0"/>
          <w:caps w:val="0"/>
          <w:color w:val="404040"/>
          <w:spacing w:val="0"/>
          <w:kern w:val="0"/>
          <w:sz w:val="21"/>
          <w:szCs w:val="21"/>
          <w:lang w:val="en-US" w:eastAsia="zh-CN" w:bidi="ar"/>
        </w:rPr>
        <w:br w:type="textWrapping"/>
      </w:r>
      <w:r>
        <w:rPr>
          <w:rFonts w:hint="eastAsia" w:ascii="宋体" w:hAnsi="宋体" w:eastAsia="宋体" w:cs="宋体"/>
          <w:b/>
          <w:bCs/>
          <w:i w:val="0"/>
          <w:iCs w:val="0"/>
          <w:caps w:val="0"/>
          <w:color w:val="404040"/>
          <w:spacing w:val="0"/>
          <w:kern w:val="0"/>
          <w:sz w:val="21"/>
          <w:szCs w:val="21"/>
          <w:lang w:val="en-US" w:eastAsia="zh-CN" w:bidi="ar"/>
        </w:rPr>
        <w:t>  同年，王帆团队成功研制出国内首台多通道原子磁力计脑磁图原型机，迈过了国产可穿戴脑磁图自主研发的第一道门槛。</w:t>
      </w:r>
      <w:r>
        <w:rPr>
          <w:rFonts w:hint="eastAsia" w:ascii="宋体" w:hAnsi="宋体" w:eastAsia="宋体" w:cs="宋体"/>
          <w:b/>
          <w:bCs/>
          <w:i w:val="0"/>
          <w:iCs w:val="0"/>
          <w:caps w:val="0"/>
          <w:color w:val="404040"/>
          <w:spacing w:val="0"/>
          <w:kern w:val="0"/>
          <w:sz w:val="21"/>
          <w:szCs w:val="21"/>
          <w:lang w:val="en-US" w:eastAsia="zh-CN" w:bidi="ar"/>
        </w:rPr>
        <w:br w:type="textWrapping"/>
      </w:r>
      <w:r>
        <w:rPr>
          <w:rFonts w:hint="eastAsia" w:ascii="宋体" w:hAnsi="宋体" w:eastAsia="宋体" w:cs="宋体"/>
          <w:b/>
          <w:bCs/>
          <w:i w:val="0"/>
          <w:iCs w:val="0"/>
          <w:caps w:val="0"/>
          <w:color w:val="404040"/>
          <w:spacing w:val="0"/>
          <w:kern w:val="0"/>
          <w:sz w:val="21"/>
          <w:szCs w:val="21"/>
          <w:lang w:val="en-US" w:eastAsia="zh-CN" w:bidi="ar"/>
        </w:rPr>
        <w:t>  “但很快，我们遇到了所有中国科技团队都可能遇到的问题：核心技术掌握在别人手里。”王帆解释，当时，最关键的零件——探测器和磁屏蔽室全部依赖进口，“我们想优化算法、提升性能，但人家根本不开放底层权限。这就像你买了一台手机，却不能自己装软件、不能调整设置，永远只能用别人设定好的功能”。</w:t>
      </w:r>
      <w:r>
        <w:rPr>
          <w:rFonts w:hint="eastAsia" w:ascii="宋体" w:hAnsi="宋体" w:eastAsia="宋体" w:cs="宋体"/>
          <w:b/>
          <w:bCs/>
          <w:i w:val="0"/>
          <w:iCs w:val="0"/>
          <w:caps w:val="0"/>
          <w:color w:val="404040"/>
          <w:spacing w:val="0"/>
          <w:kern w:val="0"/>
          <w:sz w:val="21"/>
          <w:szCs w:val="21"/>
          <w:lang w:val="en-US" w:eastAsia="zh-CN" w:bidi="ar"/>
        </w:rPr>
        <w:br w:type="textWrapping"/>
      </w:r>
      <w:r>
        <w:rPr>
          <w:rFonts w:hint="eastAsia" w:ascii="宋体" w:hAnsi="宋体" w:eastAsia="宋体" w:cs="宋体"/>
          <w:b/>
          <w:bCs/>
          <w:i w:val="0"/>
          <w:iCs w:val="0"/>
          <w:caps w:val="0"/>
          <w:color w:val="404040"/>
          <w:spacing w:val="0"/>
          <w:kern w:val="0"/>
          <w:sz w:val="21"/>
          <w:szCs w:val="21"/>
          <w:lang w:val="en-US" w:eastAsia="zh-CN" w:bidi="ar"/>
        </w:rPr>
        <w:t>  王帆回忆，那时，面对国际技术路线“群雄逐鹿”的局面，他们其实有很多方案可选：可以选择更容易出成果的简易方案，在核心技术外购的基础上，一直跟在第一梯队身后进行有限升级；也可以坚持攻克大动态多轴探测器、穿戴式系统、高性能屏蔽室等主流技术难点。</w:t>
      </w:r>
      <w:r>
        <w:rPr>
          <w:rFonts w:hint="eastAsia" w:ascii="宋体" w:hAnsi="宋体" w:eastAsia="宋体" w:cs="宋体"/>
          <w:b/>
          <w:bCs/>
          <w:i w:val="0"/>
          <w:iCs w:val="0"/>
          <w:caps w:val="0"/>
          <w:color w:val="404040"/>
          <w:spacing w:val="0"/>
          <w:kern w:val="0"/>
          <w:sz w:val="21"/>
          <w:szCs w:val="21"/>
          <w:lang w:val="en-US" w:eastAsia="zh-CN" w:bidi="ar"/>
        </w:rPr>
        <w:br w:type="textWrapping"/>
      </w:r>
      <w:r>
        <w:rPr>
          <w:rFonts w:hint="eastAsia" w:ascii="宋体" w:hAnsi="宋体" w:eastAsia="宋体" w:cs="宋体"/>
          <w:b/>
          <w:bCs/>
          <w:i w:val="0"/>
          <w:iCs w:val="0"/>
          <w:caps w:val="0"/>
          <w:color w:val="404040"/>
          <w:spacing w:val="0"/>
          <w:kern w:val="0"/>
          <w:sz w:val="21"/>
          <w:szCs w:val="21"/>
          <w:lang w:val="en-US" w:eastAsia="zh-CN" w:bidi="ar"/>
        </w:rPr>
        <w:t>  王帆团队意识到，没有底层技术，就永远受制于人。“我们反复讨论后，还是决定走最难的路，研发最好的技术。”王帆说，从2019年开始，团队下定决心，从最难的核心技术开始突破。</w:t>
      </w:r>
      <w:r>
        <w:rPr>
          <w:rFonts w:hint="eastAsia" w:ascii="宋体" w:hAnsi="宋体" w:eastAsia="宋体" w:cs="宋体"/>
          <w:b/>
          <w:bCs/>
          <w:i w:val="0"/>
          <w:iCs w:val="0"/>
          <w:caps w:val="0"/>
          <w:color w:val="404040"/>
          <w:spacing w:val="0"/>
          <w:kern w:val="0"/>
          <w:sz w:val="21"/>
          <w:szCs w:val="21"/>
          <w:lang w:val="en-US" w:eastAsia="zh-CN" w:bidi="ar"/>
        </w:rPr>
        <w:br w:type="textWrapping"/>
      </w:r>
      <w:r>
        <w:rPr>
          <w:rFonts w:hint="eastAsia" w:ascii="宋体" w:hAnsi="宋体" w:eastAsia="宋体" w:cs="宋体"/>
          <w:b/>
          <w:bCs/>
          <w:i w:val="0"/>
          <w:iCs w:val="0"/>
          <w:caps w:val="0"/>
          <w:color w:val="404040"/>
          <w:spacing w:val="0"/>
          <w:kern w:val="0"/>
          <w:sz w:val="21"/>
          <w:szCs w:val="21"/>
          <w:lang w:val="en-US" w:eastAsia="zh-CN" w:bidi="ar"/>
        </w:rPr>
        <w:t>  第一个难关是探测器的研发。该团队花了4年时间，反复尝试、打磨，于2023年终于实现高性能探测器的稳定量产。该探测器的性能达到世界先进水平，部分指标甚至国际领先。</w:t>
      </w:r>
      <w:r>
        <w:rPr>
          <w:rFonts w:hint="eastAsia" w:ascii="宋体" w:hAnsi="宋体" w:eastAsia="宋体" w:cs="宋体"/>
          <w:b/>
          <w:bCs/>
          <w:i w:val="0"/>
          <w:iCs w:val="0"/>
          <w:caps w:val="0"/>
          <w:color w:val="404040"/>
          <w:spacing w:val="0"/>
          <w:kern w:val="0"/>
          <w:sz w:val="21"/>
          <w:szCs w:val="21"/>
          <w:lang w:val="en-US" w:eastAsia="zh-CN" w:bidi="ar"/>
        </w:rPr>
        <w:br w:type="textWrapping"/>
      </w:r>
      <w:r>
        <w:rPr>
          <w:rFonts w:hint="eastAsia" w:ascii="宋体" w:hAnsi="宋体" w:eastAsia="宋体" w:cs="宋体"/>
          <w:b/>
          <w:bCs/>
          <w:i w:val="0"/>
          <w:iCs w:val="0"/>
          <w:caps w:val="0"/>
          <w:color w:val="404040"/>
          <w:spacing w:val="0"/>
          <w:kern w:val="0"/>
          <w:sz w:val="21"/>
          <w:szCs w:val="21"/>
          <w:lang w:val="en-US" w:eastAsia="zh-CN" w:bidi="ar"/>
        </w:rPr>
        <w:t>  第二个难关是磁屏蔽室。王帆坚定地认为，高精尖技术如果止步于“少数人的玩具”，就不是真正的成功。穿戴式原子磁力计脑磁图必须能真正走向临床和应用。“以前的磁屏蔽室全是又大又重的‘铁房子’，根本动不了。我们把它变成了可移动、可快速组装的‘静音空间’，就像给大脑测量配了一个‘超级降噪耳机’，隔绝一切外界干扰。”王帆表示，有了这两项突破，他和同事们做了一个“更酷的东西”——全球第一台“移动式脑磁图方舱”，即把整个脑磁图系统装在一个集装箱里，用一辆普通卡车拉着到处跑。“学校、幼儿园、养老院、社区医院、偏远地区……哪里需要，我们就去哪。彻底打破了传统脑磁图对固定实验室的依赖。”王帆说。</w:t>
      </w:r>
      <w:r>
        <w:rPr>
          <w:rFonts w:hint="eastAsia" w:ascii="宋体" w:hAnsi="宋体" w:eastAsia="宋体" w:cs="宋体"/>
          <w:b/>
          <w:bCs/>
          <w:i w:val="0"/>
          <w:iCs w:val="0"/>
          <w:caps w:val="0"/>
          <w:color w:val="404040"/>
          <w:spacing w:val="0"/>
          <w:kern w:val="0"/>
          <w:sz w:val="21"/>
          <w:szCs w:val="21"/>
          <w:lang w:val="en-US" w:eastAsia="zh-CN" w:bidi="ar"/>
        </w:rPr>
        <w:br w:type="textWrapping"/>
      </w:r>
      <w:r>
        <w:rPr>
          <w:rFonts w:hint="eastAsia" w:ascii="宋体" w:hAnsi="宋体" w:eastAsia="宋体" w:cs="宋体"/>
          <w:b/>
          <w:bCs/>
          <w:i w:val="0"/>
          <w:iCs w:val="0"/>
          <w:caps w:val="0"/>
          <w:color w:val="404040"/>
          <w:spacing w:val="0"/>
          <w:kern w:val="0"/>
          <w:sz w:val="21"/>
          <w:szCs w:val="21"/>
          <w:lang w:val="en-US" w:eastAsia="zh-CN" w:bidi="ar"/>
        </w:rPr>
        <w:t>  更重要的是，该团队把成本“打”下来了。一次检查费用将来有望降到千元以下，让大规模筛查、早期诊断成为可能。“我们的系统可以24小时稳定运行，效率远超早期的进口设备。最关键的是，技术完全掌握在我们自己手里！”发布会上，王帆自豪地宣布。</w:t>
      </w:r>
    </w:p>
    <w:p w14:paraId="7A0D5F59">
      <w:pPr>
        <w:keepNext w:val="0"/>
        <w:keepLines w:val="0"/>
        <w:pageBreakBefore w:val="0"/>
        <w:widowControl/>
        <w:suppressLineNumbers w:val="0"/>
        <w:kinsoku/>
        <w:wordWrap/>
        <w:overflowPunct/>
        <w:topLinePunct w:val="0"/>
        <w:autoSpaceDE/>
        <w:autoSpaceDN/>
        <w:bidi w:val="0"/>
        <w:adjustRightInd/>
        <w:snapToGrid/>
        <w:spacing w:afterAutospacing="0" w:line="360" w:lineRule="exact"/>
        <w:ind w:left="0" w:firstLine="0"/>
        <w:jc w:val="center"/>
        <w:textAlignment w:val="auto"/>
        <w:rPr>
          <w:rFonts w:hint="eastAsia" w:ascii="宋体" w:hAnsi="宋体" w:eastAsia="宋体" w:cs="宋体"/>
          <w:b/>
          <w:bCs/>
          <w:i w:val="0"/>
          <w:iCs w:val="0"/>
          <w:caps w:val="0"/>
          <w:color w:val="404040"/>
          <w:spacing w:val="0"/>
          <w:kern w:val="0"/>
          <w:sz w:val="21"/>
          <w:szCs w:val="21"/>
          <w:lang w:val="en-US" w:eastAsia="zh-CN" w:bidi="ar"/>
        </w:rPr>
      </w:pPr>
      <w:r>
        <w:rPr>
          <w:rFonts w:hint="eastAsia" w:ascii="宋体" w:hAnsi="宋体" w:eastAsia="宋体" w:cs="宋体"/>
          <w:b/>
          <w:bCs/>
          <w:i w:val="0"/>
          <w:iCs w:val="0"/>
          <w:caps w:val="0"/>
          <w:color w:val="404040"/>
          <w:spacing w:val="0"/>
          <w:kern w:val="0"/>
          <w:sz w:val="21"/>
          <w:szCs w:val="21"/>
          <w:lang w:val="en-US" w:eastAsia="zh-CN" w:bidi="ar"/>
        </w:rPr>
        <w:br w:type="textWrapping"/>
      </w:r>
      <w:r>
        <w:rPr>
          <w:rStyle w:val="7"/>
          <w:rFonts w:hint="eastAsia" w:ascii="华文中宋" w:hAnsi="华文中宋" w:eastAsia="华文中宋" w:cs="华文中宋"/>
          <w:b/>
          <w:bCs/>
          <w:i w:val="0"/>
          <w:iCs w:val="0"/>
          <w:caps w:val="0"/>
          <w:color w:val="404040"/>
          <w:spacing w:val="0"/>
          <w:kern w:val="0"/>
          <w:sz w:val="28"/>
          <w:szCs w:val="28"/>
          <w:lang w:val="en-US" w:eastAsia="zh-CN" w:bidi="ar"/>
        </w:rPr>
        <w:t>科技的温度，在于服务每一个人</w:t>
      </w:r>
    </w:p>
    <w:p w14:paraId="36248E46">
      <w:pPr>
        <w:keepNext w:val="0"/>
        <w:keepLines w:val="0"/>
        <w:pageBreakBefore w:val="0"/>
        <w:widowControl/>
        <w:suppressLineNumbers w:val="0"/>
        <w:kinsoku/>
        <w:wordWrap/>
        <w:overflowPunct/>
        <w:topLinePunct w:val="0"/>
        <w:autoSpaceDE/>
        <w:autoSpaceDN/>
        <w:bidi w:val="0"/>
        <w:adjustRightInd/>
        <w:snapToGrid/>
        <w:spacing w:afterAutospacing="0" w:line="360" w:lineRule="exact"/>
        <w:ind w:left="0" w:firstLine="0"/>
        <w:jc w:val="left"/>
        <w:textAlignment w:val="auto"/>
        <w:rPr>
          <w:rFonts w:hint="eastAsia" w:ascii="宋体" w:hAnsi="宋体" w:eastAsia="宋体" w:cs="宋体"/>
          <w:b/>
          <w:bCs/>
          <w:i w:val="0"/>
          <w:iCs w:val="0"/>
          <w:caps w:val="0"/>
          <w:color w:val="404040"/>
          <w:spacing w:val="0"/>
          <w:sz w:val="21"/>
          <w:szCs w:val="21"/>
        </w:rPr>
      </w:pPr>
      <w:r>
        <w:rPr>
          <w:rFonts w:hint="eastAsia" w:ascii="宋体" w:hAnsi="宋体" w:eastAsia="宋体" w:cs="宋体"/>
          <w:b/>
          <w:bCs/>
          <w:i w:val="0"/>
          <w:iCs w:val="0"/>
          <w:caps w:val="0"/>
          <w:color w:val="404040"/>
          <w:spacing w:val="0"/>
          <w:kern w:val="0"/>
          <w:sz w:val="21"/>
          <w:szCs w:val="21"/>
          <w:lang w:val="en-US" w:eastAsia="zh-CN" w:bidi="ar"/>
        </w:rPr>
        <w:br w:type="textWrapping"/>
      </w:r>
      <w:r>
        <w:rPr>
          <w:rFonts w:hint="eastAsia" w:ascii="宋体" w:hAnsi="宋体" w:eastAsia="宋体" w:cs="宋体"/>
          <w:b/>
          <w:bCs/>
          <w:i w:val="0"/>
          <w:iCs w:val="0"/>
          <w:caps w:val="0"/>
          <w:color w:val="404040"/>
          <w:spacing w:val="0"/>
          <w:kern w:val="0"/>
          <w:sz w:val="21"/>
          <w:szCs w:val="21"/>
          <w:lang w:val="en-US" w:eastAsia="zh-CN" w:bidi="ar"/>
        </w:rPr>
        <w:t>  “穿戴式原子磁力计脑磁图是脑成像技术的一次革命，克服了传统脑磁图高成本和低灵活性的缺陷，可以广泛应用在脑科学研究、脑疾病诊断和脑机接口等不同领域。”对于该项技术，何生称赞道。</w:t>
      </w:r>
      <w:r>
        <w:rPr>
          <w:rFonts w:hint="eastAsia" w:ascii="宋体" w:hAnsi="宋体" w:eastAsia="宋体" w:cs="宋体"/>
          <w:b/>
          <w:bCs/>
          <w:i w:val="0"/>
          <w:iCs w:val="0"/>
          <w:caps w:val="0"/>
          <w:color w:val="404040"/>
          <w:spacing w:val="0"/>
          <w:kern w:val="0"/>
          <w:sz w:val="21"/>
          <w:szCs w:val="21"/>
          <w:lang w:val="en-US" w:eastAsia="zh-CN" w:bidi="ar"/>
        </w:rPr>
        <w:br w:type="textWrapping"/>
      </w:r>
      <w:r>
        <w:rPr>
          <w:rFonts w:hint="eastAsia" w:ascii="宋体" w:hAnsi="宋体" w:eastAsia="宋体" w:cs="宋体"/>
          <w:b/>
          <w:bCs/>
          <w:i w:val="0"/>
          <w:iCs w:val="0"/>
          <w:caps w:val="0"/>
          <w:color w:val="404040"/>
          <w:spacing w:val="0"/>
          <w:kern w:val="0"/>
          <w:sz w:val="21"/>
          <w:szCs w:val="21"/>
          <w:lang w:val="en-US" w:eastAsia="zh-CN" w:bidi="ar"/>
        </w:rPr>
        <w:t>  这项技术到底能做什么？它能带来哪些改变？王帆一一予以回应。首先，它让大脑检测变得简单、快速、舒适。孩子不用再被逼着一动不动，老人不用再奔波到大医院排队。做脑磁检查，就像做心电图一样方便。其次，它有望早期发现很多与大脑相关疾病，比如，儿童的孤独症谱系障碍、注意缺陷多动障碍，老年人的阿尔茨海默病、帕金森病，还有抑郁症、焦虑症等精神心理问题。早发现才能早干预、早治疗。此外，它还能为脑机接口、人工智能等前沿领域提供高质量的数据支撑，推动整个行业发展。</w:t>
      </w:r>
      <w:r>
        <w:rPr>
          <w:rFonts w:hint="eastAsia" w:ascii="宋体" w:hAnsi="宋体" w:eastAsia="宋体" w:cs="宋体"/>
          <w:b/>
          <w:bCs/>
          <w:i w:val="0"/>
          <w:iCs w:val="0"/>
          <w:caps w:val="0"/>
          <w:color w:val="404040"/>
          <w:spacing w:val="0"/>
          <w:kern w:val="0"/>
          <w:sz w:val="21"/>
          <w:szCs w:val="21"/>
          <w:lang w:val="en-US" w:eastAsia="zh-CN" w:bidi="ar"/>
        </w:rPr>
        <w:br w:type="textWrapping"/>
      </w:r>
      <w:r>
        <w:rPr>
          <w:rFonts w:hint="eastAsia" w:ascii="宋体" w:hAnsi="宋体" w:eastAsia="宋体" w:cs="宋体"/>
          <w:b/>
          <w:bCs/>
          <w:i w:val="0"/>
          <w:iCs w:val="0"/>
          <w:caps w:val="0"/>
          <w:color w:val="404040"/>
          <w:spacing w:val="0"/>
          <w:kern w:val="0"/>
          <w:sz w:val="21"/>
          <w:szCs w:val="21"/>
          <w:lang w:val="en-US" w:eastAsia="zh-CN" w:bidi="ar"/>
        </w:rPr>
        <w:t>  “最重要的是，它有望让高端医疗技术真正走进普通人的生活。这才是科技真正该有的温度——不是高高在上，而是服务每一个人。”王帆说。</w:t>
      </w:r>
      <w:r>
        <w:rPr>
          <w:rFonts w:hint="eastAsia" w:ascii="宋体" w:hAnsi="宋体" w:eastAsia="宋体" w:cs="宋体"/>
          <w:b/>
          <w:bCs/>
          <w:i w:val="0"/>
          <w:iCs w:val="0"/>
          <w:caps w:val="0"/>
          <w:color w:val="404040"/>
          <w:spacing w:val="0"/>
          <w:kern w:val="0"/>
          <w:sz w:val="21"/>
          <w:szCs w:val="21"/>
          <w:lang w:val="en-US" w:eastAsia="zh-CN" w:bidi="ar"/>
        </w:rPr>
        <w:br w:type="textWrapping"/>
      </w:r>
      <w:r>
        <w:rPr>
          <w:rFonts w:hint="eastAsia" w:ascii="宋体" w:hAnsi="宋体" w:eastAsia="宋体" w:cs="宋体"/>
          <w:b/>
          <w:bCs/>
          <w:i w:val="0"/>
          <w:iCs w:val="0"/>
          <w:caps w:val="0"/>
          <w:color w:val="404040"/>
          <w:spacing w:val="0"/>
          <w:kern w:val="0"/>
          <w:sz w:val="21"/>
          <w:szCs w:val="21"/>
          <w:lang w:val="en-US" w:eastAsia="zh-CN" w:bidi="ar"/>
        </w:rPr>
        <w:t>  王帆透露，他们正在推进该技术在一系列儿童神经发育障碍如孤独症谱系障碍、注意缺陷多动障碍等患者中的应用。通过该技术的穿戴式记录，为相关疾病防治研究提供强有力的工具：在健康儿童青少年中获得大量高质量的数据，建立我国儿童青少年心理发育的高精度、低偏差的常模大数据库。</w:t>
      </w:r>
      <w:r>
        <w:rPr>
          <w:rFonts w:hint="eastAsia" w:ascii="宋体" w:hAnsi="宋体" w:eastAsia="宋体" w:cs="宋体"/>
          <w:b/>
          <w:bCs/>
          <w:i w:val="0"/>
          <w:iCs w:val="0"/>
          <w:caps w:val="0"/>
          <w:color w:val="404040"/>
          <w:spacing w:val="0"/>
          <w:kern w:val="0"/>
          <w:sz w:val="21"/>
          <w:szCs w:val="21"/>
          <w:lang w:val="en-US" w:eastAsia="zh-CN" w:bidi="ar"/>
        </w:rPr>
        <w:br w:type="textWrapping"/>
      </w:r>
      <w:r>
        <w:rPr>
          <w:rFonts w:hint="eastAsia" w:ascii="宋体" w:hAnsi="宋体" w:eastAsia="宋体" w:cs="宋体"/>
          <w:b/>
          <w:bCs/>
          <w:i w:val="0"/>
          <w:iCs w:val="0"/>
          <w:caps w:val="0"/>
          <w:color w:val="404040"/>
          <w:spacing w:val="0"/>
          <w:kern w:val="0"/>
          <w:sz w:val="21"/>
          <w:szCs w:val="21"/>
          <w:lang w:val="en-US" w:eastAsia="zh-CN" w:bidi="ar"/>
        </w:rPr>
        <w:t>  “有了这些基线数据，能及时发现孩子发育中出现的认知问题。另一方面，它还可以作为筛查手段，对处于关键发育阶段尤其是已经有了一些初步症状的孩子，进行快速筛查和基于生理学数据的初步诊断。”王帆谈到，因为很多儿童时期的神经发育障碍是有黄金干预期的，而通常在黄金干预期之前进行诊断又非常困难。“穿戴式原子磁力计脑磁图有望提供一种更客观的生理指标进行快速筛查，加上医生的确诊和治疗，将会对我国儿童整体脑健康状况的改善有很大帮助。”王帆表示，该团队还在推进该技术在儿童视神经相关疾病中的应用研究。</w:t>
      </w:r>
      <w:r>
        <w:rPr>
          <w:rFonts w:hint="eastAsia" w:ascii="宋体" w:hAnsi="宋体" w:eastAsia="宋体" w:cs="宋体"/>
          <w:b/>
          <w:bCs/>
          <w:i w:val="0"/>
          <w:iCs w:val="0"/>
          <w:caps w:val="0"/>
          <w:color w:val="404040"/>
          <w:spacing w:val="0"/>
          <w:kern w:val="0"/>
          <w:sz w:val="21"/>
          <w:szCs w:val="21"/>
          <w:lang w:val="en-US" w:eastAsia="zh-CN" w:bidi="ar"/>
        </w:rPr>
        <w:br w:type="textWrapping"/>
      </w:r>
      <w:r>
        <w:rPr>
          <w:rFonts w:hint="eastAsia" w:ascii="宋体" w:hAnsi="宋体" w:eastAsia="宋体" w:cs="宋体"/>
          <w:b/>
          <w:bCs/>
          <w:i w:val="0"/>
          <w:iCs w:val="0"/>
          <w:caps w:val="0"/>
          <w:color w:val="404040"/>
          <w:spacing w:val="0"/>
          <w:kern w:val="0"/>
          <w:sz w:val="21"/>
          <w:szCs w:val="21"/>
          <w:lang w:val="en-US" w:eastAsia="zh-CN" w:bidi="ar"/>
        </w:rPr>
        <w:t>  “今天，我们在技术突破这条路上迈出了一小步。未来，还有很长的路要走。”王帆说，“我们要做的不是容易的事，而是正确的事。只要方向是对的，就不怕路远。”</w:t>
      </w:r>
    </w:p>
    <w:p w14:paraId="0E9D4E6F">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b/>
          <w:bCs/>
          <w:sz w:val="21"/>
          <w:szCs w:val="21"/>
        </w:rPr>
      </w:pPr>
    </w:p>
    <w:p w14:paraId="5305FCA2">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b/>
          <w:bCs/>
          <w:sz w:val="21"/>
          <w:szCs w:val="21"/>
        </w:rPr>
      </w:pPr>
    </w:p>
    <w:p w14:paraId="25E3D880">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b/>
          <w:bCs/>
          <w:sz w:val="21"/>
          <w:szCs w:val="21"/>
        </w:rPr>
      </w:pPr>
    </w:p>
    <w:p w14:paraId="5ECDBA0A">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b/>
          <w:bCs/>
          <w:sz w:val="21"/>
          <w:szCs w:val="21"/>
        </w:rPr>
      </w:pPr>
    </w:p>
    <w:p w14:paraId="32916E49">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b/>
          <w:bCs/>
          <w:sz w:val="21"/>
          <w:szCs w:val="21"/>
        </w:rPr>
      </w:pPr>
    </w:p>
    <w:p w14:paraId="728FA46E">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b/>
          <w:bCs/>
          <w:sz w:val="21"/>
          <w:szCs w:val="21"/>
        </w:rPr>
      </w:pPr>
    </w:p>
    <w:p w14:paraId="28B3AFD6">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b/>
          <w:bCs/>
          <w:sz w:val="21"/>
          <w:szCs w:val="21"/>
        </w:rPr>
      </w:pPr>
    </w:p>
    <w:p w14:paraId="5A7F0D0E">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b/>
          <w:bCs/>
          <w:sz w:val="21"/>
          <w:szCs w:val="21"/>
        </w:rPr>
      </w:pPr>
    </w:p>
    <w:p w14:paraId="66C2E33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b/>
          <w:bCs/>
          <w:color w:val="333333"/>
          <w:sz w:val="21"/>
          <w:szCs w:val="21"/>
        </w:rPr>
      </w:pPr>
      <w:r>
        <w:rPr>
          <w:rFonts w:hint="eastAsia" w:ascii="宋体" w:hAnsi="宋体" w:eastAsia="宋体" w:cs="宋体"/>
          <w:b/>
          <w:bCs/>
          <w:i w:val="0"/>
          <w:iCs w:val="0"/>
          <w:caps w:val="0"/>
          <w:color w:val="333333"/>
          <w:spacing w:val="0"/>
          <w:sz w:val="21"/>
          <w:szCs w:val="21"/>
        </w:rPr>
        <w:t>嗅觉评估：用鼻子发现大脑求救信号</w:t>
      </w:r>
    </w:p>
    <w:p w14:paraId="1B53B804">
      <w:pPr>
        <w:keepNext w:val="0"/>
        <w:keepLines w:val="0"/>
        <w:pageBreakBefore w:val="0"/>
        <w:widowControl/>
        <w:suppressLineNumbers w:val="0"/>
        <w:kinsoku/>
        <w:wordWrap/>
        <w:overflowPunct/>
        <w:topLinePunct w:val="0"/>
        <w:autoSpaceDE/>
        <w:autoSpaceDN/>
        <w:bidi w:val="0"/>
        <w:adjustRightInd/>
        <w:snapToGrid/>
        <w:spacing w:afterAutospacing="0" w:line="360" w:lineRule="exact"/>
        <w:ind w:left="0" w:firstLine="0"/>
        <w:jc w:val="left"/>
        <w:textAlignment w:val="auto"/>
        <w:rPr>
          <w:rFonts w:hint="eastAsia" w:ascii="宋体" w:hAnsi="宋体" w:eastAsia="宋体" w:cs="宋体"/>
          <w:b/>
          <w:bCs/>
          <w:i w:val="0"/>
          <w:iCs w:val="0"/>
          <w:caps w:val="0"/>
          <w:color w:val="404040"/>
          <w:spacing w:val="0"/>
          <w:kern w:val="0"/>
          <w:sz w:val="21"/>
          <w:szCs w:val="21"/>
          <w:lang w:val="en-US" w:eastAsia="zh-CN" w:bidi="ar"/>
        </w:rPr>
      </w:pPr>
      <w:r>
        <w:rPr>
          <w:rStyle w:val="7"/>
          <w:rFonts w:hint="eastAsia" w:ascii="宋体" w:hAnsi="宋体" w:eastAsia="宋体" w:cs="宋体"/>
          <w:b/>
          <w:bCs/>
          <w:i w:val="0"/>
          <w:iCs w:val="0"/>
          <w:caps w:val="0"/>
          <w:color w:val="404040"/>
          <w:spacing w:val="0"/>
          <w:kern w:val="0"/>
          <w:sz w:val="21"/>
          <w:szCs w:val="21"/>
          <w:lang w:val="en-US" w:eastAsia="zh-CN" w:bidi="ar"/>
        </w:rPr>
        <w:t>本报记者 崔芳</w:t>
      </w:r>
      <w:r>
        <w:rPr>
          <w:rFonts w:hint="eastAsia" w:ascii="宋体" w:hAnsi="宋体" w:eastAsia="宋体" w:cs="宋体"/>
          <w:b/>
          <w:bCs/>
          <w:i w:val="0"/>
          <w:iCs w:val="0"/>
          <w:caps w:val="0"/>
          <w:color w:val="404040"/>
          <w:spacing w:val="0"/>
          <w:kern w:val="0"/>
          <w:sz w:val="21"/>
          <w:szCs w:val="21"/>
          <w:lang w:val="en-US" w:eastAsia="zh-CN" w:bidi="ar"/>
        </w:rPr>
        <w:br w:type="textWrapping"/>
      </w:r>
      <w:r>
        <w:rPr>
          <w:rFonts w:hint="eastAsia" w:ascii="宋体" w:hAnsi="宋体" w:eastAsia="宋体" w:cs="宋体"/>
          <w:b/>
          <w:bCs/>
          <w:i w:val="0"/>
          <w:iCs w:val="0"/>
          <w:caps w:val="0"/>
          <w:color w:val="404040"/>
          <w:spacing w:val="0"/>
          <w:kern w:val="0"/>
          <w:sz w:val="21"/>
          <w:szCs w:val="21"/>
          <w:lang w:val="en-US" w:eastAsia="zh-CN" w:bidi="ar"/>
        </w:rPr>
        <w:br w:type="textWrapping"/>
      </w:r>
      <w:r>
        <w:rPr>
          <w:rFonts w:hint="eastAsia" w:ascii="宋体" w:hAnsi="宋体" w:eastAsia="宋体" w:cs="宋体"/>
          <w:b/>
          <w:bCs/>
          <w:i w:val="0"/>
          <w:iCs w:val="0"/>
          <w:caps w:val="0"/>
          <w:color w:val="404040"/>
          <w:spacing w:val="0"/>
          <w:kern w:val="0"/>
          <w:sz w:val="21"/>
          <w:szCs w:val="21"/>
          <w:lang w:val="en-US" w:eastAsia="zh-CN" w:bidi="ar"/>
        </w:rPr>
        <w:t>  走上发布台前，中国科学院心理研究所研究员、中国科学院大学心理学系教授周雯在台下每个座位上放了一颗水果糖。</w:t>
      </w:r>
      <w:r>
        <w:rPr>
          <w:rFonts w:hint="eastAsia" w:ascii="宋体" w:hAnsi="宋体" w:eastAsia="宋体" w:cs="宋体"/>
          <w:b/>
          <w:bCs/>
          <w:i w:val="0"/>
          <w:iCs w:val="0"/>
          <w:caps w:val="0"/>
          <w:color w:val="404040"/>
          <w:spacing w:val="0"/>
          <w:kern w:val="0"/>
          <w:sz w:val="21"/>
          <w:szCs w:val="21"/>
          <w:lang w:val="en-US" w:eastAsia="zh-CN" w:bidi="ar"/>
        </w:rPr>
        <w:br w:type="textWrapping"/>
      </w:r>
      <w:r>
        <w:rPr>
          <w:rFonts w:hint="eastAsia" w:ascii="宋体" w:hAnsi="宋体" w:eastAsia="宋体" w:cs="宋体"/>
          <w:b/>
          <w:bCs/>
          <w:i w:val="0"/>
          <w:iCs w:val="0"/>
          <w:caps w:val="0"/>
          <w:color w:val="404040"/>
          <w:spacing w:val="0"/>
          <w:kern w:val="0"/>
          <w:sz w:val="21"/>
          <w:szCs w:val="21"/>
          <w:lang w:val="en-US" w:eastAsia="zh-CN" w:bidi="ar"/>
        </w:rPr>
        <w:t>  “在开始今天的发布前，我想请大家拿起座位上的糖，捏住鼻子，再放进嘴里。发现了吗？我们只能尝到甜味和酸味，其他水果口味消失了，就好像五颜六色的糖果变成了黑白照片。现在，松开鼻子，你能感受到的丰富的滋味，绝大部分来自我们的嗅觉……”在近日举行的“新天工开物——科技成就发布会”脑认知科学专场上，作为中国科学院心理研究所认知科学与心理健康全国重点实验室人类嗅觉研究团队的代表，周雯以一个有趣的互动开始她的发布环节。</w:t>
      </w:r>
      <w:r>
        <w:rPr>
          <w:rFonts w:hint="eastAsia" w:ascii="宋体" w:hAnsi="宋体" w:eastAsia="宋体" w:cs="宋体"/>
          <w:b/>
          <w:bCs/>
          <w:i w:val="0"/>
          <w:iCs w:val="0"/>
          <w:caps w:val="0"/>
          <w:color w:val="404040"/>
          <w:spacing w:val="0"/>
          <w:kern w:val="0"/>
          <w:sz w:val="21"/>
          <w:szCs w:val="21"/>
          <w:lang w:val="en-US" w:eastAsia="zh-CN" w:bidi="ar"/>
        </w:rPr>
        <w:br w:type="textWrapping"/>
      </w:r>
      <w:r>
        <w:rPr>
          <w:rFonts w:hint="eastAsia" w:ascii="宋体" w:hAnsi="宋体" w:eastAsia="宋体" w:cs="宋体"/>
          <w:b/>
          <w:bCs/>
          <w:i w:val="0"/>
          <w:iCs w:val="0"/>
          <w:caps w:val="0"/>
          <w:color w:val="404040"/>
          <w:spacing w:val="0"/>
          <w:kern w:val="0"/>
          <w:sz w:val="21"/>
          <w:szCs w:val="21"/>
          <w:lang w:val="en-US" w:eastAsia="zh-CN" w:bidi="ar"/>
        </w:rPr>
        <w:t>  随后，嗅觉更惊人的作用被披露：大脑的健康风险，能被嗅觉“闻”出来！“嗅觉是感知觉的重要部分，嗅觉功能是反映脑认知健康的重要指标，对阿尔茨海默病、帕金森病等重大神经退行性疾病具有重要的预警价值。”中国科学院生物物理研究所学术副所长、中国认知科学学会学术委员会主任何生指出。而周雯所在团队研发的“心灵秀”本土化嗅觉功能评估与训练体系，为神经退行性疾病的早筛早诊早治提供了创新的解决路径。</w:t>
      </w:r>
      <w:r>
        <w:rPr>
          <w:rFonts w:hint="eastAsia" w:ascii="宋体" w:hAnsi="宋体" w:eastAsia="宋体" w:cs="宋体"/>
          <w:b/>
          <w:bCs/>
          <w:i w:val="0"/>
          <w:iCs w:val="0"/>
          <w:caps w:val="0"/>
          <w:color w:val="404040"/>
          <w:spacing w:val="0"/>
          <w:kern w:val="0"/>
          <w:sz w:val="21"/>
          <w:szCs w:val="21"/>
          <w:lang w:val="en-US" w:eastAsia="zh-CN" w:bidi="ar"/>
        </w:rPr>
        <w:br w:type="textWrapping"/>
      </w:r>
    </w:p>
    <w:p w14:paraId="666A549A">
      <w:pPr>
        <w:keepNext w:val="0"/>
        <w:keepLines w:val="0"/>
        <w:pageBreakBefore w:val="0"/>
        <w:widowControl/>
        <w:suppressLineNumbers w:val="0"/>
        <w:kinsoku/>
        <w:wordWrap/>
        <w:overflowPunct/>
        <w:topLinePunct w:val="0"/>
        <w:autoSpaceDE/>
        <w:autoSpaceDN/>
        <w:bidi w:val="0"/>
        <w:adjustRightInd/>
        <w:snapToGrid/>
        <w:spacing w:afterAutospacing="0" w:line="360" w:lineRule="exact"/>
        <w:ind w:left="0" w:firstLine="0"/>
        <w:jc w:val="center"/>
        <w:textAlignment w:val="auto"/>
        <w:rPr>
          <w:rStyle w:val="7"/>
          <w:rFonts w:hint="eastAsia" w:ascii="华文中宋" w:hAnsi="华文中宋" w:eastAsia="华文中宋" w:cs="华文中宋"/>
          <w:b/>
          <w:bCs/>
          <w:i w:val="0"/>
          <w:iCs w:val="0"/>
          <w:caps w:val="0"/>
          <w:color w:val="404040"/>
          <w:spacing w:val="0"/>
          <w:kern w:val="0"/>
          <w:sz w:val="28"/>
          <w:szCs w:val="28"/>
          <w:lang w:val="en-US" w:eastAsia="zh-CN" w:bidi="ar"/>
        </w:rPr>
      </w:pPr>
      <w:r>
        <w:rPr>
          <w:rStyle w:val="7"/>
          <w:rFonts w:hint="eastAsia" w:ascii="华文中宋" w:hAnsi="华文中宋" w:eastAsia="华文中宋" w:cs="华文中宋"/>
          <w:b/>
          <w:bCs/>
          <w:i w:val="0"/>
          <w:iCs w:val="0"/>
          <w:caps w:val="0"/>
          <w:color w:val="404040"/>
          <w:spacing w:val="0"/>
          <w:kern w:val="0"/>
          <w:sz w:val="28"/>
          <w:szCs w:val="28"/>
          <w:lang w:val="en-US" w:eastAsia="zh-CN" w:bidi="ar"/>
        </w:rPr>
        <w:t>嗅觉——常被忽视的“健康哨兵”</w:t>
      </w:r>
    </w:p>
    <w:p w14:paraId="30306F95">
      <w:pPr>
        <w:keepNext w:val="0"/>
        <w:keepLines w:val="0"/>
        <w:pageBreakBefore w:val="0"/>
        <w:widowControl/>
        <w:suppressLineNumbers w:val="0"/>
        <w:kinsoku/>
        <w:wordWrap/>
        <w:overflowPunct/>
        <w:topLinePunct w:val="0"/>
        <w:autoSpaceDE/>
        <w:autoSpaceDN/>
        <w:bidi w:val="0"/>
        <w:adjustRightInd/>
        <w:snapToGrid/>
        <w:spacing w:afterAutospacing="0" w:line="360" w:lineRule="exact"/>
        <w:ind w:left="0" w:firstLine="0"/>
        <w:jc w:val="left"/>
        <w:textAlignment w:val="auto"/>
        <w:rPr>
          <w:rFonts w:hint="eastAsia" w:ascii="宋体" w:hAnsi="宋体" w:eastAsia="宋体" w:cs="宋体"/>
          <w:b/>
          <w:bCs/>
          <w:i w:val="0"/>
          <w:iCs w:val="0"/>
          <w:caps w:val="0"/>
          <w:color w:val="404040"/>
          <w:spacing w:val="0"/>
          <w:kern w:val="0"/>
          <w:sz w:val="21"/>
          <w:szCs w:val="21"/>
          <w:lang w:val="en-US" w:eastAsia="zh-CN" w:bidi="ar"/>
        </w:rPr>
      </w:pPr>
      <w:r>
        <w:rPr>
          <w:rFonts w:hint="eastAsia" w:ascii="宋体" w:hAnsi="宋体" w:eastAsia="宋体" w:cs="宋体"/>
          <w:b/>
          <w:bCs/>
          <w:i w:val="0"/>
          <w:iCs w:val="0"/>
          <w:caps w:val="0"/>
          <w:color w:val="404040"/>
          <w:spacing w:val="0"/>
          <w:kern w:val="0"/>
          <w:sz w:val="21"/>
          <w:szCs w:val="21"/>
          <w:lang w:val="en-US" w:eastAsia="zh-CN" w:bidi="ar"/>
        </w:rPr>
        <w:br w:type="textWrapping"/>
      </w:r>
      <w:r>
        <w:rPr>
          <w:rFonts w:hint="eastAsia" w:ascii="宋体" w:hAnsi="宋体" w:eastAsia="宋体" w:cs="宋体"/>
          <w:b/>
          <w:bCs/>
          <w:i w:val="0"/>
          <w:iCs w:val="0"/>
          <w:caps w:val="0"/>
          <w:color w:val="404040"/>
          <w:spacing w:val="0"/>
          <w:kern w:val="0"/>
          <w:sz w:val="21"/>
          <w:szCs w:val="21"/>
          <w:lang w:val="en-US" w:eastAsia="zh-CN" w:bidi="ar"/>
        </w:rPr>
        <w:br w:type="textWrapping"/>
      </w:r>
      <w:r>
        <w:rPr>
          <w:rFonts w:hint="eastAsia" w:ascii="宋体" w:hAnsi="宋体" w:eastAsia="宋体" w:cs="宋体"/>
          <w:b/>
          <w:bCs/>
          <w:i w:val="0"/>
          <w:iCs w:val="0"/>
          <w:caps w:val="0"/>
          <w:color w:val="404040"/>
          <w:spacing w:val="0"/>
          <w:kern w:val="0"/>
          <w:sz w:val="21"/>
          <w:szCs w:val="21"/>
          <w:lang w:val="en-US" w:eastAsia="zh-CN" w:bidi="ar"/>
        </w:rPr>
        <w:t>  21世纪，嗅觉对人来说有多重要呢？周雯讲起让她颇为在意的一件事情。</w:t>
      </w:r>
      <w:r>
        <w:rPr>
          <w:rFonts w:hint="eastAsia" w:ascii="宋体" w:hAnsi="宋体" w:eastAsia="宋体" w:cs="宋体"/>
          <w:b/>
          <w:bCs/>
          <w:i w:val="0"/>
          <w:iCs w:val="0"/>
          <w:caps w:val="0"/>
          <w:color w:val="404040"/>
          <w:spacing w:val="0"/>
          <w:kern w:val="0"/>
          <w:sz w:val="21"/>
          <w:szCs w:val="21"/>
          <w:lang w:val="en-US" w:eastAsia="zh-CN" w:bidi="ar"/>
        </w:rPr>
        <w:br w:type="textWrapping"/>
      </w:r>
      <w:r>
        <w:rPr>
          <w:rFonts w:hint="eastAsia" w:ascii="宋体" w:hAnsi="宋体" w:eastAsia="宋体" w:cs="宋体"/>
          <w:b/>
          <w:bCs/>
          <w:i w:val="0"/>
          <w:iCs w:val="0"/>
          <w:caps w:val="0"/>
          <w:color w:val="404040"/>
          <w:spacing w:val="0"/>
          <w:kern w:val="0"/>
          <w:sz w:val="21"/>
          <w:szCs w:val="21"/>
          <w:lang w:val="en-US" w:eastAsia="zh-CN" w:bidi="ar"/>
        </w:rPr>
        <w:t>  2011年，麦肯世界集团做了一个调查。受访者收到一份清单，上面包括化妆品、车、护照、手机、嗅觉等条目。问题是：如果只能保留这份清单上的两件东西，你会如何选择？来自世界各地的7000名16至30岁的年轻人参与了这项调查。他们中有一半人在嗅觉与手机、电脑等科技产品中选择了科技产品。</w:t>
      </w:r>
      <w:r>
        <w:rPr>
          <w:rFonts w:hint="eastAsia" w:ascii="宋体" w:hAnsi="宋体" w:eastAsia="宋体" w:cs="宋体"/>
          <w:b/>
          <w:bCs/>
          <w:i w:val="0"/>
          <w:iCs w:val="0"/>
          <w:caps w:val="0"/>
          <w:color w:val="404040"/>
          <w:spacing w:val="0"/>
          <w:kern w:val="0"/>
          <w:sz w:val="21"/>
          <w:szCs w:val="21"/>
          <w:lang w:val="en-US" w:eastAsia="zh-CN" w:bidi="ar"/>
        </w:rPr>
        <w:br w:type="textWrapping"/>
      </w:r>
      <w:r>
        <w:rPr>
          <w:rFonts w:hint="eastAsia" w:ascii="宋体" w:hAnsi="宋体" w:eastAsia="宋体" w:cs="宋体"/>
          <w:b/>
          <w:bCs/>
          <w:i w:val="0"/>
          <w:iCs w:val="0"/>
          <w:caps w:val="0"/>
          <w:color w:val="404040"/>
          <w:spacing w:val="0"/>
          <w:kern w:val="0"/>
          <w:sz w:val="21"/>
          <w:szCs w:val="21"/>
          <w:lang w:val="en-US" w:eastAsia="zh-CN" w:bidi="ar"/>
        </w:rPr>
        <w:t>  “我大概能理解年轻人的选择，大概是想拥抱科技发展的浪潮，与‘退化’的感官做个‘断舍离’。”周雯表示，自己在意的是，人们是否真的足够了解嗅觉。</w:t>
      </w:r>
      <w:r>
        <w:rPr>
          <w:rFonts w:hint="eastAsia" w:ascii="宋体" w:hAnsi="宋体" w:eastAsia="宋体" w:cs="宋体"/>
          <w:b/>
          <w:bCs/>
          <w:i w:val="0"/>
          <w:iCs w:val="0"/>
          <w:caps w:val="0"/>
          <w:color w:val="404040"/>
          <w:spacing w:val="0"/>
          <w:kern w:val="0"/>
          <w:sz w:val="21"/>
          <w:szCs w:val="21"/>
          <w:lang w:val="en-US" w:eastAsia="zh-CN" w:bidi="ar"/>
        </w:rPr>
        <w:br w:type="textWrapping"/>
      </w:r>
      <w:r>
        <w:rPr>
          <w:rFonts w:hint="eastAsia" w:ascii="宋体" w:hAnsi="宋体" w:eastAsia="宋体" w:cs="宋体"/>
          <w:b/>
          <w:bCs/>
          <w:i w:val="0"/>
          <w:iCs w:val="0"/>
          <w:caps w:val="0"/>
          <w:color w:val="404040"/>
          <w:spacing w:val="0"/>
          <w:kern w:val="0"/>
          <w:sz w:val="21"/>
          <w:szCs w:val="21"/>
          <w:lang w:val="en-US" w:eastAsia="zh-CN" w:bidi="ar"/>
        </w:rPr>
        <w:t>  刚刚的那个小互动，揭开了嗅觉作用的冰山一角，让人简单短暂地体验到因嗅觉减退而折损的幸福感。对于“舌尖上的中国人”来说，这足够重要。“然而，嗅觉的作用远不止于此。”周雯进一步指出，研究发现，认知功能正常的老年人，如果嗅觉功能低下，5年后的死亡率会提升2.5倍。更加值得注意的是，老年人莫名出现嗅觉减退，还可能是帕金森病或是阿尔茨海默病的报警信号。</w:t>
      </w:r>
      <w:r>
        <w:rPr>
          <w:rFonts w:hint="eastAsia" w:ascii="宋体" w:hAnsi="宋体" w:eastAsia="宋体" w:cs="宋体"/>
          <w:b/>
          <w:bCs/>
          <w:i w:val="0"/>
          <w:iCs w:val="0"/>
          <w:caps w:val="0"/>
          <w:color w:val="404040"/>
          <w:spacing w:val="0"/>
          <w:kern w:val="0"/>
          <w:sz w:val="21"/>
          <w:szCs w:val="21"/>
          <w:lang w:val="en-US" w:eastAsia="zh-CN" w:bidi="ar"/>
        </w:rPr>
        <w:br w:type="textWrapping"/>
      </w:r>
      <w:r>
        <w:rPr>
          <w:rFonts w:hint="eastAsia" w:ascii="宋体" w:hAnsi="宋体" w:eastAsia="宋体" w:cs="宋体"/>
          <w:b/>
          <w:bCs/>
          <w:i w:val="0"/>
          <w:iCs w:val="0"/>
          <w:caps w:val="0"/>
          <w:color w:val="404040"/>
          <w:spacing w:val="0"/>
          <w:kern w:val="0"/>
          <w:sz w:val="21"/>
          <w:szCs w:val="21"/>
          <w:lang w:val="en-US" w:eastAsia="zh-CN" w:bidi="ar"/>
        </w:rPr>
        <w:t>  大量的神经科学研究揭示了嗅觉系统与大脑认知健康的密切关联。研究表明，嗅觉功能障碍是帕金森病和阿尔茨海默病这两类疾病最早显露的外部症状。周雯解释，其背后的科学原理在于，嗅觉处理的核心区域（如嗅球和内嗅皮层）在帕金森病和阿尔茨海默病病理过程中首当其冲，而这些区域又直接与大脑的边缘系统及认知中枢（如海马体和前额叶皮层）相联。</w:t>
      </w:r>
      <w:r>
        <w:rPr>
          <w:rFonts w:hint="eastAsia" w:ascii="宋体" w:hAnsi="宋体" w:eastAsia="宋体" w:cs="宋体"/>
          <w:b/>
          <w:bCs/>
          <w:i w:val="0"/>
          <w:iCs w:val="0"/>
          <w:caps w:val="0"/>
          <w:color w:val="404040"/>
          <w:spacing w:val="0"/>
          <w:kern w:val="0"/>
          <w:sz w:val="21"/>
          <w:szCs w:val="21"/>
          <w:lang w:val="en-US" w:eastAsia="zh-CN" w:bidi="ar"/>
        </w:rPr>
        <w:br w:type="textWrapping"/>
      </w:r>
      <w:r>
        <w:rPr>
          <w:rFonts w:hint="eastAsia" w:ascii="宋体" w:hAnsi="宋体" w:eastAsia="宋体" w:cs="宋体"/>
          <w:b/>
          <w:bCs/>
          <w:i w:val="0"/>
          <w:iCs w:val="0"/>
          <w:caps w:val="0"/>
          <w:color w:val="404040"/>
          <w:spacing w:val="0"/>
          <w:kern w:val="0"/>
          <w:sz w:val="21"/>
          <w:szCs w:val="21"/>
          <w:lang w:val="en-US" w:eastAsia="zh-CN" w:bidi="ar"/>
        </w:rPr>
        <w:t>  例如，在帕金森病演化的过程中，最早出现的神经纤维的缠结、路易小体的沉积这些退行性病变发生在嗅球，而嗅球是脑内嗅觉加工的第一站，此后才会累及低位的脑干乃至黑质和其他中脑、前脑的深部核团，造成明显震颤等运动症状。由于嗅觉障碍的出现远早于手抖、步态僵直等典型运动症状，等到患者因为运动症状就诊时，多巴胺能神经元往往已经死亡了60%～70%。这种解剖学上的紧密联系，使得嗅觉功能减退成为这两类重大神经退行性疾病的敏感生物标志物，为早期筛查提供了可观测的窗口。</w:t>
      </w:r>
      <w:r>
        <w:rPr>
          <w:rFonts w:hint="eastAsia" w:ascii="宋体" w:hAnsi="宋体" w:eastAsia="宋体" w:cs="宋体"/>
          <w:b/>
          <w:bCs/>
          <w:i w:val="0"/>
          <w:iCs w:val="0"/>
          <w:caps w:val="0"/>
          <w:color w:val="404040"/>
          <w:spacing w:val="0"/>
          <w:kern w:val="0"/>
          <w:sz w:val="21"/>
          <w:szCs w:val="21"/>
          <w:lang w:val="en-US" w:eastAsia="zh-CN" w:bidi="ar"/>
        </w:rPr>
        <w:br w:type="textWrapping"/>
      </w:r>
      <w:r>
        <w:rPr>
          <w:rFonts w:hint="eastAsia" w:ascii="宋体" w:hAnsi="宋体" w:eastAsia="宋体" w:cs="宋体"/>
          <w:b/>
          <w:bCs/>
          <w:i w:val="0"/>
          <w:iCs w:val="0"/>
          <w:caps w:val="0"/>
          <w:color w:val="404040"/>
          <w:spacing w:val="0"/>
          <w:kern w:val="0"/>
          <w:sz w:val="21"/>
          <w:szCs w:val="21"/>
          <w:lang w:val="en-US" w:eastAsia="zh-CN" w:bidi="ar"/>
        </w:rPr>
        <w:t>  她进一步指出，阿尔茨海默病与帕金森病作为典型的神经退行性疾病，具备两个关键特征：一是神经元一旦损伤便不可逆转，二是疾病前驱期可长达数年。正因如此，“早发现、早干预”成为延缓病情、保护认知功能的必由之路。</w:t>
      </w:r>
      <w:r>
        <w:rPr>
          <w:rFonts w:hint="eastAsia" w:ascii="宋体" w:hAnsi="宋体" w:eastAsia="宋体" w:cs="宋体"/>
          <w:b/>
          <w:bCs/>
          <w:i w:val="0"/>
          <w:iCs w:val="0"/>
          <w:caps w:val="0"/>
          <w:color w:val="404040"/>
          <w:spacing w:val="0"/>
          <w:kern w:val="0"/>
          <w:sz w:val="21"/>
          <w:szCs w:val="21"/>
          <w:lang w:val="en-US" w:eastAsia="zh-CN" w:bidi="ar"/>
        </w:rPr>
        <w:br w:type="textWrapping"/>
      </w:r>
      <w:r>
        <w:rPr>
          <w:rFonts w:hint="eastAsia" w:ascii="宋体" w:hAnsi="宋体" w:eastAsia="宋体" w:cs="宋体"/>
          <w:b/>
          <w:bCs/>
          <w:i w:val="0"/>
          <w:iCs w:val="0"/>
          <w:caps w:val="0"/>
          <w:color w:val="404040"/>
          <w:spacing w:val="0"/>
          <w:kern w:val="0"/>
          <w:sz w:val="21"/>
          <w:szCs w:val="21"/>
          <w:lang w:val="en-US" w:eastAsia="zh-CN" w:bidi="ar"/>
        </w:rPr>
        <w:t>  值得注意的是，《中国帕金森病的诊断标准（2016版）》明确将嗅觉减退或丧失列为诊断支持标准和前驱期标志。2024年，国家卫生健康委等15部门联合印发的《应对老年期痴呆国家行动计划（2024—2030年）》明确提出，至2030年，不少于80%的老年人能接受认知功能初筛。</w:t>
      </w:r>
      <w:r>
        <w:rPr>
          <w:rFonts w:hint="eastAsia" w:ascii="宋体" w:hAnsi="宋体" w:eastAsia="宋体" w:cs="宋体"/>
          <w:b/>
          <w:bCs/>
          <w:i w:val="0"/>
          <w:iCs w:val="0"/>
          <w:caps w:val="0"/>
          <w:color w:val="404040"/>
          <w:spacing w:val="0"/>
          <w:kern w:val="0"/>
          <w:sz w:val="21"/>
          <w:szCs w:val="21"/>
          <w:lang w:val="en-US" w:eastAsia="zh-CN" w:bidi="ar"/>
        </w:rPr>
        <w:br w:type="textWrapping"/>
      </w:r>
      <w:r>
        <w:rPr>
          <w:rFonts w:hint="eastAsia" w:ascii="宋体" w:hAnsi="宋体" w:eastAsia="宋体" w:cs="宋体"/>
          <w:b/>
          <w:bCs/>
          <w:i w:val="0"/>
          <w:iCs w:val="0"/>
          <w:caps w:val="0"/>
          <w:color w:val="404040"/>
          <w:spacing w:val="0"/>
          <w:kern w:val="0"/>
          <w:sz w:val="21"/>
          <w:szCs w:val="21"/>
          <w:lang w:val="en-US" w:eastAsia="zh-CN" w:bidi="ar"/>
        </w:rPr>
        <w:t>  “我国已步入老龄化社会，这两类退行性疾病影响65岁及以上人群中约8%的个体，疾病的社会负担非常重。”周雯表示，人们往往对嗅觉损伤不自知，亲友也无从觉察。“我们研发本土化嗅觉功能评估与训练体系，为的就是能够及时准确地捕捉嗅觉对大脑健康的反馈，为临床问题提供一个嗅觉维度的全新解决路径。”周雯说。</w:t>
      </w:r>
    </w:p>
    <w:p w14:paraId="364D59B6">
      <w:pPr>
        <w:keepNext w:val="0"/>
        <w:keepLines w:val="0"/>
        <w:pageBreakBefore w:val="0"/>
        <w:widowControl/>
        <w:suppressLineNumbers w:val="0"/>
        <w:kinsoku/>
        <w:wordWrap/>
        <w:overflowPunct/>
        <w:topLinePunct w:val="0"/>
        <w:autoSpaceDE/>
        <w:autoSpaceDN/>
        <w:bidi w:val="0"/>
        <w:adjustRightInd/>
        <w:snapToGrid/>
        <w:spacing w:afterAutospacing="0" w:line="360" w:lineRule="exact"/>
        <w:ind w:left="0" w:firstLine="0"/>
        <w:jc w:val="center"/>
        <w:textAlignment w:val="auto"/>
        <w:rPr>
          <w:rStyle w:val="7"/>
          <w:rFonts w:hint="eastAsia" w:ascii="宋体" w:hAnsi="宋体" w:eastAsia="宋体" w:cs="宋体"/>
          <w:b/>
          <w:bCs/>
          <w:i w:val="0"/>
          <w:iCs w:val="0"/>
          <w:caps w:val="0"/>
          <w:color w:val="404040"/>
          <w:spacing w:val="0"/>
          <w:kern w:val="0"/>
          <w:sz w:val="21"/>
          <w:szCs w:val="21"/>
          <w:lang w:val="en-US" w:eastAsia="zh-CN" w:bidi="ar"/>
        </w:rPr>
      </w:pPr>
      <w:r>
        <w:rPr>
          <w:rFonts w:hint="eastAsia" w:ascii="宋体" w:hAnsi="宋体" w:eastAsia="宋体" w:cs="宋体"/>
          <w:b/>
          <w:bCs/>
          <w:i w:val="0"/>
          <w:iCs w:val="0"/>
          <w:caps w:val="0"/>
          <w:color w:val="404040"/>
          <w:spacing w:val="0"/>
          <w:kern w:val="0"/>
          <w:sz w:val="21"/>
          <w:szCs w:val="21"/>
          <w:lang w:val="en-US" w:eastAsia="zh-CN" w:bidi="ar"/>
        </w:rPr>
        <w:br w:type="textWrapping"/>
      </w:r>
      <w:r>
        <w:rPr>
          <w:rStyle w:val="7"/>
          <w:rFonts w:hint="eastAsia" w:ascii="华文中宋" w:hAnsi="华文中宋" w:eastAsia="华文中宋" w:cs="华文中宋"/>
          <w:b/>
          <w:bCs/>
          <w:i w:val="0"/>
          <w:iCs w:val="0"/>
          <w:caps w:val="0"/>
          <w:color w:val="404040"/>
          <w:spacing w:val="0"/>
          <w:kern w:val="0"/>
          <w:sz w:val="28"/>
          <w:szCs w:val="28"/>
          <w:lang w:val="en-US" w:eastAsia="zh-CN" w:bidi="ar"/>
        </w:rPr>
        <w:t>自研——绘制中国人的“嗅觉地图”</w:t>
      </w:r>
    </w:p>
    <w:p w14:paraId="022DC5A7">
      <w:pPr>
        <w:keepNext w:val="0"/>
        <w:keepLines w:val="0"/>
        <w:pageBreakBefore w:val="0"/>
        <w:widowControl/>
        <w:suppressLineNumbers w:val="0"/>
        <w:kinsoku/>
        <w:wordWrap/>
        <w:overflowPunct/>
        <w:topLinePunct w:val="0"/>
        <w:autoSpaceDE/>
        <w:autoSpaceDN/>
        <w:bidi w:val="0"/>
        <w:adjustRightInd/>
        <w:snapToGrid/>
        <w:spacing w:afterAutospacing="0" w:line="360" w:lineRule="exact"/>
        <w:ind w:left="0" w:firstLine="0"/>
        <w:jc w:val="left"/>
        <w:textAlignment w:val="auto"/>
        <w:rPr>
          <w:rFonts w:hint="eastAsia" w:ascii="宋体" w:hAnsi="宋体" w:eastAsia="宋体" w:cs="宋体"/>
          <w:b/>
          <w:bCs/>
          <w:i w:val="0"/>
          <w:iCs w:val="0"/>
          <w:caps w:val="0"/>
          <w:color w:val="404040"/>
          <w:spacing w:val="0"/>
          <w:kern w:val="0"/>
          <w:sz w:val="21"/>
          <w:szCs w:val="21"/>
          <w:lang w:val="en-US" w:eastAsia="zh-CN" w:bidi="ar"/>
        </w:rPr>
      </w:pPr>
      <w:r>
        <w:rPr>
          <w:rFonts w:hint="eastAsia" w:ascii="宋体" w:hAnsi="宋体" w:eastAsia="宋体" w:cs="宋体"/>
          <w:b/>
          <w:bCs/>
          <w:i w:val="0"/>
          <w:iCs w:val="0"/>
          <w:caps w:val="0"/>
          <w:color w:val="404040"/>
          <w:spacing w:val="0"/>
          <w:kern w:val="0"/>
          <w:sz w:val="21"/>
          <w:szCs w:val="21"/>
          <w:lang w:val="en-US" w:eastAsia="zh-CN" w:bidi="ar"/>
        </w:rPr>
        <w:br w:type="textWrapping"/>
      </w:r>
      <w:r>
        <w:rPr>
          <w:rFonts w:hint="eastAsia" w:ascii="宋体" w:hAnsi="宋体" w:eastAsia="宋体" w:cs="宋体"/>
          <w:b/>
          <w:bCs/>
          <w:i w:val="0"/>
          <w:iCs w:val="0"/>
          <w:caps w:val="0"/>
          <w:color w:val="404040"/>
          <w:spacing w:val="0"/>
          <w:kern w:val="0"/>
          <w:sz w:val="21"/>
          <w:szCs w:val="21"/>
          <w:lang w:val="en-US" w:eastAsia="zh-CN" w:bidi="ar"/>
        </w:rPr>
        <w:t>  此前，嗅觉识别测验在海外已有应用，能否直接引入使用？对此，周雯表示，嗅觉具有明显的文化属性，每种文化中都有各自生活中常见的气味，直接引进会面临“水土不服”。她举例说，根汁汽水在美国是很平常的饮料，国内民众却几乎没有接触过。在嗅觉识别测验时，即便可以闻清楚这个气味，也很难选出它的名字。由此可见，本土化非常重要。</w:t>
      </w:r>
      <w:r>
        <w:rPr>
          <w:rFonts w:hint="eastAsia" w:ascii="宋体" w:hAnsi="宋体" w:eastAsia="宋体" w:cs="宋体"/>
          <w:b/>
          <w:bCs/>
          <w:i w:val="0"/>
          <w:iCs w:val="0"/>
          <w:caps w:val="0"/>
          <w:color w:val="404040"/>
          <w:spacing w:val="0"/>
          <w:kern w:val="0"/>
          <w:sz w:val="21"/>
          <w:szCs w:val="21"/>
          <w:lang w:val="en-US" w:eastAsia="zh-CN" w:bidi="ar"/>
        </w:rPr>
        <w:br w:type="textWrapping"/>
      </w:r>
      <w:r>
        <w:rPr>
          <w:rFonts w:hint="eastAsia" w:ascii="宋体" w:hAnsi="宋体" w:eastAsia="宋体" w:cs="宋体"/>
          <w:b/>
          <w:bCs/>
          <w:i w:val="0"/>
          <w:iCs w:val="0"/>
          <w:caps w:val="0"/>
          <w:color w:val="404040"/>
          <w:spacing w:val="0"/>
          <w:kern w:val="0"/>
          <w:sz w:val="21"/>
          <w:szCs w:val="21"/>
          <w:lang w:val="en-US" w:eastAsia="zh-CN" w:bidi="ar"/>
        </w:rPr>
        <w:t>  为此，该团队选择了105种国内民众生活中常见的气味，请全国各地的人评选出最为熟悉且辨识度高的40种气味，包括花露水、芝麻油、四川辣酱等物品的气味，构建起首个真正意义上的中国本土化气味库。数据显示，使用该气味库的受试者辨识正确率较使用欧美工具的受试者提升15%以上，这也意味着本土化的嗅觉功能检查信度高、效度好，且对我国民众的嗅觉功能检测针对性更强。</w:t>
      </w:r>
      <w:r>
        <w:rPr>
          <w:rFonts w:hint="eastAsia" w:ascii="宋体" w:hAnsi="宋体" w:eastAsia="宋体" w:cs="宋体"/>
          <w:b/>
          <w:bCs/>
          <w:i w:val="0"/>
          <w:iCs w:val="0"/>
          <w:caps w:val="0"/>
          <w:color w:val="404040"/>
          <w:spacing w:val="0"/>
          <w:kern w:val="0"/>
          <w:sz w:val="21"/>
          <w:szCs w:val="21"/>
          <w:lang w:val="en-US" w:eastAsia="zh-CN" w:bidi="ar"/>
        </w:rPr>
        <w:br w:type="textWrapping"/>
      </w:r>
      <w:r>
        <w:rPr>
          <w:rFonts w:hint="eastAsia" w:ascii="宋体" w:hAnsi="宋体" w:eastAsia="宋体" w:cs="宋体"/>
          <w:b/>
          <w:bCs/>
          <w:i w:val="0"/>
          <w:iCs w:val="0"/>
          <w:caps w:val="0"/>
          <w:color w:val="404040"/>
          <w:spacing w:val="0"/>
          <w:kern w:val="0"/>
          <w:sz w:val="21"/>
          <w:szCs w:val="21"/>
          <w:lang w:val="en-US" w:eastAsia="zh-CN" w:bidi="ar"/>
        </w:rPr>
        <w:t>  本土化的另一项任务则是建立一个普遍代表全中国嗅觉功能的大数据模型，作为衡量国人嗅觉功能的“标尺”，用来计算评估结果。周雯与团队坚持科学严谨的分层抽样方法，奔赴24个省（区、市），分别在东北、华北、华东、中南、西南、西北地区系统采集了5岁及以上各年龄段人群的嗅觉功能数据，全面覆盖地域、年龄与性别变量，最终构建起有高度代表性的全国大样本常模数据库。“此后，我们又不断对常模库进行扩充。目前，常模库中已经有了3万多份样本。”周雯说。</w:t>
      </w:r>
    </w:p>
    <w:p w14:paraId="44DC1D10">
      <w:pPr>
        <w:keepNext w:val="0"/>
        <w:keepLines w:val="0"/>
        <w:pageBreakBefore w:val="0"/>
        <w:widowControl/>
        <w:suppressLineNumbers w:val="0"/>
        <w:kinsoku/>
        <w:wordWrap/>
        <w:overflowPunct/>
        <w:topLinePunct w:val="0"/>
        <w:autoSpaceDE/>
        <w:autoSpaceDN/>
        <w:bidi w:val="0"/>
        <w:adjustRightInd/>
        <w:snapToGrid/>
        <w:spacing w:afterAutospacing="0" w:line="360" w:lineRule="exact"/>
        <w:ind w:left="0" w:firstLine="0"/>
        <w:jc w:val="center"/>
        <w:textAlignment w:val="auto"/>
        <w:rPr>
          <w:rStyle w:val="7"/>
          <w:rFonts w:hint="eastAsia" w:ascii="宋体" w:hAnsi="宋体" w:eastAsia="宋体" w:cs="宋体"/>
          <w:b/>
          <w:bCs/>
          <w:i w:val="0"/>
          <w:iCs w:val="0"/>
          <w:caps w:val="0"/>
          <w:color w:val="404040"/>
          <w:spacing w:val="0"/>
          <w:kern w:val="0"/>
          <w:sz w:val="21"/>
          <w:szCs w:val="21"/>
          <w:lang w:val="en-US" w:eastAsia="zh-CN" w:bidi="ar"/>
        </w:rPr>
      </w:pPr>
      <w:r>
        <w:rPr>
          <w:rFonts w:hint="eastAsia" w:ascii="宋体" w:hAnsi="宋体" w:eastAsia="宋体" w:cs="宋体"/>
          <w:b/>
          <w:bCs/>
          <w:i w:val="0"/>
          <w:iCs w:val="0"/>
          <w:caps w:val="0"/>
          <w:color w:val="404040"/>
          <w:spacing w:val="0"/>
          <w:kern w:val="0"/>
          <w:sz w:val="21"/>
          <w:szCs w:val="21"/>
          <w:lang w:val="en-US" w:eastAsia="zh-CN" w:bidi="ar"/>
        </w:rPr>
        <w:br w:type="textWrapping"/>
      </w:r>
      <w:r>
        <w:rPr>
          <w:rStyle w:val="7"/>
          <w:rFonts w:hint="eastAsia" w:ascii="华文中宋" w:hAnsi="华文中宋" w:eastAsia="华文中宋" w:cs="华文中宋"/>
          <w:b/>
          <w:bCs/>
          <w:i w:val="0"/>
          <w:iCs w:val="0"/>
          <w:caps w:val="0"/>
          <w:color w:val="404040"/>
          <w:spacing w:val="0"/>
          <w:kern w:val="0"/>
          <w:sz w:val="28"/>
          <w:szCs w:val="28"/>
          <w:lang w:val="en-US" w:eastAsia="zh-CN" w:bidi="ar"/>
        </w:rPr>
        <w:t>应用——照亮脑健康管理“三早”之路</w:t>
      </w:r>
    </w:p>
    <w:p w14:paraId="64812747">
      <w:pPr>
        <w:keepNext w:val="0"/>
        <w:keepLines w:val="0"/>
        <w:pageBreakBefore w:val="0"/>
        <w:widowControl/>
        <w:suppressLineNumbers w:val="0"/>
        <w:kinsoku/>
        <w:wordWrap/>
        <w:overflowPunct/>
        <w:topLinePunct w:val="0"/>
        <w:autoSpaceDE/>
        <w:autoSpaceDN/>
        <w:bidi w:val="0"/>
        <w:adjustRightInd/>
        <w:snapToGrid/>
        <w:spacing w:afterAutospacing="0" w:line="360" w:lineRule="exact"/>
        <w:ind w:left="0" w:firstLine="0"/>
        <w:jc w:val="left"/>
        <w:textAlignment w:val="auto"/>
        <w:rPr>
          <w:rFonts w:hint="eastAsia" w:ascii="宋体" w:hAnsi="宋体" w:eastAsia="宋体" w:cs="宋体"/>
          <w:b/>
          <w:bCs/>
          <w:i w:val="0"/>
          <w:iCs w:val="0"/>
          <w:caps w:val="0"/>
          <w:color w:val="404040"/>
          <w:spacing w:val="0"/>
          <w:sz w:val="21"/>
          <w:szCs w:val="21"/>
        </w:rPr>
      </w:pPr>
      <w:r>
        <w:rPr>
          <w:rFonts w:hint="eastAsia" w:ascii="宋体" w:hAnsi="宋体" w:eastAsia="宋体" w:cs="宋体"/>
          <w:b/>
          <w:bCs/>
          <w:i w:val="0"/>
          <w:iCs w:val="0"/>
          <w:caps w:val="0"/>
          <w:color w:val="404040"/>
          <w:spacing w:val="0"/>
          <w:kern w:val="0"/>
          <w:sz w:val="21"/>
          <w:szCs w:val="21"/>
          <w:lang w:val="en-US" w:eastAsia="zh-CN" w:bidi="ar"/>
        </w:rPr>
        <w:br w:type="textWrapping"/>
      </w:r>
      <w:r>
        <w:rPr>
          <w:rFonts w:hint="eastAsia" w:ascii="宋体" w:hAnsi="宋体" w:eastAsia="宋体" w:cs="宋体"/>
          <w:b/>
          <w:bCs/>
          <w:i w:val="0"/>
          <w:iCs w:val="0"/>
          <w:caps w:val="0"/>
          <w:color w:val="404040"/>
          <w:spacing w:val="0"/>
          <w:kern w:val="0"/>
          <w:sz w:val="21"/>
          <w:szCs w:val="21"/>
          <w:lang w:val="en-US" w:eastAsia="zh-CN" w:bidi="ar"/>
        </w:rPr>
        <w:t>  有了数据，接下来就是应用。据介绍，本土化嗅觉功能评估与训练体系采用了软硬件结合的形式。团队借助智能终端的普及，与游戏开发团队合作开发了交互界面友好、流程标准化、数据流安全、运行稳定的云端交互平台，实现了评估自动化、数据云端化与督导远程化。以常用的嗅觉识别测验为例，使用嗅棒或香片提供气味，配合云端交互平台呈现的选项，受检者嗅闻气味，从4个选项中选择所闻气味的名字，系统可根据作答情况和人口学信息自动对比全国大样本常模，计算嗅觉功能评估结果。受试者仅需5至10分钟，即可获得个体化评估报告。</w:t>
      </w:r>
      <w:r>
        <w:rPr>
          <w:rFonts w:hint="eastAsia" w:ascii="宋体" w:hAnsi="宋体" w:eastAsia="宋体" w:cs="宋体"/>
          <w:b/>
          <w:bCs/>
          <w:i w:val="0"/>
          <w:iCs w:val="0"/>
          <w:caps w:val="0"/>
          <w:color w:val="404040"/>
          <w:spacing w:val="0"/>
          <w:kern w:val="0"/>
          <w:sz w:val="21"/>
          <w:szCs w:val="21"/>
          <w:lang w:val="en-US" w:eastAsia="zh-CN" w:bidi="ar"/>
        </w:rPr>
        <w:br w:type="textWrapping"/>
      </w:r>
      <w:r>
        <w:rPr>
          <w:rFonts w:hint="eastAsia" w:ascii="宋体" w:hAnsi="宋体" w:eastAsia="宋体" w:cs="宋体"/>
          <w:b/>
          <w:bCs/>
          <w:i w:val="0"/>
          <w:iCs w:val="0"/>
          <w:caps w:val="0"/>
          <w:color w:val="404040"/>
          <w:spacing w:val="0"/>
          <w:kern w:val="0"/>
          <w:sz w:val="21"/>
          <w:szCs w:val="21"/>
          <w:lang w:val="en-US" w:eastAsia="zh-CN" w:bidi="ar"/>
        </w:rPr>
        <w:t>  针对筛查发现的嗅觉障碍人群，团队配套开发了嗅觉康复训练体系。患者通过微信小程序扫码接入，即可在平台引导下居家完成训练，并由专业人员远程督导，大幅提升治疗依从性。研究证实，嗅觉训练不仅有助于嗅觉功能恢复，还能改善记忆能力、语言表达能力及提升主观幸福感。</w:t>
      </w:r>
      <w:r>
        <w:rPr>
          <w:rFonts w:hint="eastAsia" w:ascii="宋体" w:hAnsi="宋体" w:eastAsia="宋体" w:cs="宋体"/>
          <w:b/>
          <w:bCs/>
          <w:i w:val="0"/>
          <w:iCs w:val="0"/>
          <w:caps w:val="0"/>
          <w:color w:val="404040"/>
          <w:spacing w:val="0"/>
          <w:kern w:val="0"/>
          <w:sz w:val="21"/>
          <w:szCs w:val="21"/>
          <w:lang w:val="en-US" w:eastAsia="zh-CN" w:bidi="ar"/>
        </w:rPr>
        <w:br w:type="textWrapping"/>
      </w:r>
      <w:r>
        <w:rPr>
          <w:rFonts w:hint="eastAsia" w:ascii="宋体" w:hAnsi="宋体" w:eastAsia="宋体" w:cs="宋体"/>
          <w:b/>
          <w:bCs/>
          <w:i w:val="0"/>
          <w:iCs w:val="0"/>
          <w:caps w:val="0"/>
          <w:color w:val="404040"/>
          <w:spacing w:val="0"/>
          <w:kern w:val="0"/>
          <w:sz w:val="21"/>
          <w:szCs w:val="21"/>
          <w:lang w:val="en-US" w:eastAsia="zh-CN" w:bidi="ar"/>
        </w:rPr>
        <w:t>  据了解，目前本土化嗅觉功能评估与训练体系已在北京大学第六医院、上海市第六人民医院、广东省第二人民医院等全国百余家医疗机构投入临床使用，形成“筛查—干预”闭环。国内临床团队基于对帕金森病、轻度认知障碍及阿尔茨海默病患者的评估，建议在我国推广使用中国气味识别测验，以提高帕金森病检测灵敏度，并将其作为老年认知障碍早期筛查的工具。</w:t>
      </w:r>
      <w:r>
        <w:rPr>
          <w:rFonts w:hint="eastAsia" w:ascii="宋体" w:hAnsi="宋体" w:eastAsia="宋体" w:cs="宋体"/>
          <w:b/>
          <w:bCs/>
          <w:i w:val="0"/>
          <w:iCs w:val="0"/>
          <w:caps w:val="0"/>
          <w:color w:val="404040"/>
          <w:spacing w:val="0"/>
          <w:kern w:val="0"/>
          <w:sz w:val="21"/>
          <w:szCs w:val="21"/>
          <w:lang w:val="en-US" w:eastAsia="zh-CN" w:bidi="ar"/>
        </w:rPr>
        <w:br w:type="textWrapping"/>
      </w:r>
      <w:r>
        <w:rPr>
          <w:rFonts w:hint="eastAsia" w:ascii="宋体" w:hAnsi="宋体" w:eastAsia="宋体" w:cs="宋体"/>
          <w:b/>
          <w:bCs/>
          <w:i w:val="0"/>
          <w:iCs w:val="0"/>
          <w:caps w:val="0"/>
          <w:color w:val="404040"/>
          <w:spacing w:val="0"/>
          <w:kern w:val="0"/>
          <w:sz w:val="21"/>
          <w:szCs w:val="21"/>
          <w:lang w:val="en-US" w:eastAsia="zh-CN" w:bidi="ar"/>
        </w:rPr>
        <w:t>  “本土化嗅觉功能评估与训练体系的推广应用，有望帮助老年人提早5年‘嗅’出风险，在疾病早期实现广泛、低成本的筛查与干预，从而延缓疾病进展，减轻家庭与社会照护负担。”周雯表示，展望未来，团队期待将嗅觉功能评估纳入常规健康体检体系，推动脑健康管理从“被动治疗”转向“主动预防”。</w:t>
      </w:r>
    </w:p>
    <w:p w14:paraId="070F0FA6">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b/>
          <w:bCs/>
          <w:sz w:val="21"/>
          <w:szCs w:val="21"/>
        </w:rPr>
      </w:pPr>
    </w:p>
    <w:p w14:paraId="44E62AEC">
      <w:pPr>
        <w:rPr>
          <w:rFonts w:hint="eastAsia" w:ascii="楷体" w:hAnsi="楷体" w:eastAsia="楷体"/>
          <w:color w:val="000000"/>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4B74853-ADB6-46C0-8FFF-463E575BF77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87EFE87E-AE07-4FFA-8235-1A60D1432F05}"/>
  </w:font>
  <w:font w:name="方正仿宋_GB2312">
    <w:panose1 w:val="02000000000000000000"/>
    <w:charset w:val="86"/>
    <w:family w:val="auto"/>
    <w:pitch w:val="default"/>
    <w:sig w:usb0="A00002BF" w:usb1="184F6CFA" w:usb2="00000012" w:usb3="00000000" w:csb0="00040001" w:csb1="00000000"/>
    <w:embedRegular r:id="rId3" w:fontKey="{454C0E2A-6E73-415B-A69B-00BFC4F7E6CB}"/>
  </w:font>
  <w:font w:name="方正小标宋简体">
    <w:panose1 w:val="02000000000000000000"/>
    <w:charset w:val="86"/>
    <w:family w:val="script"/>
    <w:pitch w:val="default"/>
    <w:sig w:usb0="00000001" w:usb1="08000000" w:usb2="00000000" w:usb3="00000000" w:csb0="00040000" w:csb1="00000000"/>
    <w:embedRegular r:id="rId4" w:fontKey="{680E24E5-BA53-4705-9F90-997B521F6D83}"/>
  </w:font>
  <w:font w:name="华文中宋">
    <w:panose1 w:val="02010600040101010101"/>
    <w:charset w:val="86"/>
    <w:family w:val="auto"/>
    <w:pitch w:val="default"/>
    <w:sig w:usb0="00000287" w:usb1="080F0000" w:usb2="00000000" w:usb3="00000000" w:csb0="0004009F" w:csb1="DFD70000"/>
    <w:embedRegular r:id="rId5" w:fontKey="{6C1DED82-8E62-4CFD-A587-7C3872E9FD69}"/>
  </w:font>
  <w:font w:name="仿宋">
    <w:panose1 w:val="02010609060101010101"/>
    <w:charset w:val="86"/>
    <w:family w:val="auto"/>
    <w:pitch w:val="default"/>
    <w:sig w:usb0="800002BF" w:usb1="38CF7CFA" w:usb2="00000016" w:usb3="00000000" w:csb0="00040001" w:csb1="00000000"/>
    <w:embedRegular r:id="rId6" w:fontKey="{39568B06-4F95-4DA3-9C04-7DB60B16DA78}"/>
  </w:font>
  <w:font w:name="仿宋_GB2312">
    <w:altName w:val="仿宋"/>
    <w:panose1 w:val="00000000000000000000"/>
    <w:charset w:val="86"/>
    <w:family w:val="modern"/>
    <w:pitch w:val="default"/>
    <w:sig w:usb0="00000000" w:usb1="00000000" w:usb2="00000010" w:usb3="00000000" w:csb0="00040000" w:csb1="00000000"/>
    <w:embedRegular r:id="rId7" w:fontKey="{588A9774-825A-47F9-97BE-41B0E604F0E2}"/>
  </w:font>
  <w:font w:name="楷体">
    <w:panose1 w:val="02010609060101010101"/>
    <w:charset w:val="86"/>
    <w:family w:val="modern"/>
    <w:pitch w:val="default"/>
    <w:sig w:usb0="800002BF" w:usb1="38CF7CFA" w:usb2="00000016" w:usb3="00000000" w:csb0="00040001" w:csb1="00000000"/>
    <w:embedRegular r:id="rId8" w:fontKey="{A002BCEF-D18F-476A-9B06-63633A631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D7153B">
    <w:pPr>
      <w:pStyle w:val="3"/>
      <w:spacing w:after="0" w:line="320" w:lineRule="exact"/>
      <w:ind w:firstLine="602"/>
      <w:rPr>
        <w:rFonts w:hint="eastAsia" w:ascii="楷体" w:hAnsi="楷体" w:eastAsia="楷体"/>
        <w:b/>
        <w:sz w:val="30"/>
        <w:szCs w:val="3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3E4A53"/>
    <w:rsid w:val="291819B2"/>
    <w:rsid w:val="33363900"/>
    <w:rsid w:val="339C01B8"/>
    <w:rsid w:val="3C9E48C3"/>
    <w:rsid w:val="4CA94913"/>
    <w:rsid w:val="5D250E1A"/>
    <w:rsid w:val="70CD2B43"/>
    <w:rsid w:val="73F26870"/>
    <w:rsid w:val="7D0329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方正仿宋_GB2312" w:asciiTheme="minorHAnsi" w:hAnsiTheme="minorHAnsi" w:cstheme="minorBidi"/>
      <w:kern w:val="2"/>
      <w:sz w:val="32"/>
      <w:szCs w:val="22"/>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3"/>
    <w:basedOn w:val="1"/>
    <w:unhideWhenUsed/>
    <w:qFormat/>
    <w:uiPriority w:val="99"/>
    <w:pPr>
      <w:spacing w:after="120"/>
    </w:pPr>
    <w:rPr>
      <w:sz w:val="16"/>
      <w:szCs w:val="16"/>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1317</Words>
  <Characters>1368</Characters>
  <Lines>0</Lines>
  <Paragraphs>0</Paragraphs>
  <TotalTime>0</TotalTime>
  <ScaleCrop>false</ScaleCrop>
  <LinksUpToDate>false</LinksUpToDate>
  <CharactersWithSpaces>1500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2026-04-07T06:18:00Z</dcterms:created>
  <dc:creator>EDY</dc:creator>
  <cp:lastModifiedBy>火焱</cp:lastModifiedBy>
  <dcterms:modified xsi:type="dcterms:W3CDTF">2026-05-11T07:49:18Z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eyJoZGlkIjoiMzNmNzU2YzY1NWY5MDVkMzA0ZDUwNDlkMTA5MTgzZGQiLCJ1c2VySWQiOiI1NDk5OTUyNzYifQ==</vt:lpwstr>
  </property>
  <property fmtid="{D5CDD505-2E9C-101B-9397-08002B2CF9AE}" pid="4" name="ICV">
    <vt:lpwstr>770C82DD33F94F79929F166C53E17D89_13</vt:lpwstr>
  </property>
</Properties>
</file>