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EB9D">
      <w:pPr>
        <w:tabs>
          <w:tab w:val="right" w:pos="8730"/>
        </w:tabs>
        <w:spacing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创意传播参评作品推荐表</w:t>
      </w:r>
      <w:bookmarkStart w:id="0" w:name="附件3"/>
      <w:bookmarkEnd w:id="0"/>
    </w:p>
    <w:p w14:paraId="70FBAEA4">
      <w:pPr>
        <w:spacing w:line="200" w:lineRule="exact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tbl>
      <w:tblPr>
        <w:tblStyle w:val="3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6"/>
        <w:gridCol w:w="768"/>
        <w:gridCol w:w="841"/>
        <w:gridCol w:w="1519"/>
        <w:gridCol w:w="1890"/>
        <w:gridCol w:w="2548"/>
        <w:gridCol w:w="373"/>
        <w:gridCol w:w="401"/>
        <w:gridCol w:w="935"/>
      </w:tblGrid>
      <w:tr w14:paraId="629B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15FD0B40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145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8A987"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50000公里高铁的诞生！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A5866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198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CB855">
            <w:pPr>
              <w:spacing w:line="300" w:lineRule="exact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创意传播</w:t>
            </w:r>
          </w:p>
        </w:tc>
      </w:tr>
      <w:tr w14:paraId="3692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gridSpan w:val="2"/>
            <w:vMerge w:val="continue"/>
            <w:vAlign w:val="center"/>
          </w:tcPr>
          <w:p w14:paraId="4BF2C5CB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45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E2178">
            <w:pPr>
              <w:ind w:firstLine="420" w:firstLineChars="200"/>
              <w:rPr>
                <w:rFonts w:hint="eastAsia" w:ascii="仿宋" w:hAnsi="仿宋" w:eastAsia="仿宋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6BE510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字数/时长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72D67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文字共计278字</w:t>
            </w:r>
          </w:p>
          <w:p w14:paraId="77E43E2D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图片共计42张</w:t>
            </w:r>
          </w:p>
          <w:p w14:paraId="7CA425BC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视频时长2分52秒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91433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语种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55B34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中文</w:t>
            </w:r>
          </w:p>
        </w:tc>
      </w:tr>
      <w:tr w14:paraId="16E2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pct"/>
            <w:gridSpan w:val="2"/>
            <w:vAlign w:val="center"/>
          </w:tcPr>
          <w:p w14:paraId="2F390203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主创人员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B2A9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文个 蔡晶晶 谢琦 段星佚 乔谦 左鸿文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FF36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19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C453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段星佚</w:t>
            </w:r>
          </w:p>
        </w:tc>
      </w:tr>
      <w:tr w14:paraId="7DDC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pct"/>
            <w:gridSpan w:val="2"/>
            <w:vAlign w:val="center"/>
          </w:tcPr>
          <w:p w14:paraId="2C5C0F96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原创单位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586D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《人民铁道》报业有限公司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C0B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19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320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人民铁道微信公众号</w:t>
            </w:r>
          </w:p>
        </w:tc>
      </w:tr>
      <w:tr w14:paraId="17D6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74AE71AE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发布日期</w:t>
            </w:r>
          </w:p>
        </w:tc>
        <w:tc>
          <w:tcPr>
            <w:tcW w:w="233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1D6EC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2025年12月26日21时55分</w:t>
            </w:r>
          </w:p>
        </w:tc>
        <w:tc>
          <w:tcPr>
            <w:tcW w:w="154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A3CE2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入选“三好作品”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632C9">
            <w:pPr>
              <w:spacing w:line="240" w:lineRule="exact"/>
              <w:rPr>
                <w:rFonts w:hint="eastAsia" w:ascii="仿宋" w:hAnsi="仿宋" w:eastAsia="仿宋"/>
              </w:rPr>
            </w:pPr>
          </w:p>
        </w:tc>
      </w:tr>
      <w:tr w14:paraId="7DAB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gridSpan w:val="2"/>
            <w:vMerge w:val="continue"/>
            <w:vAlign w:val="center"/>
          </w:tcPr>
          <w:p w14:paraId="574A7C20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339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FB7A6">
            <w:pPr>
              <w:spacing w:line="380" w:lineRule="exact"/>
              <w:jc w:val="center"/>
            </w:pPr>
          </w:p>
        </w:tc>
        <w:tc>
          <w:tcPr>
            <w:tcW w:w="154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EA28C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pacing w:val="-11"/>
                <w:sz w:val="22"/>
                <w:szCs w:val="22"/>
              </w:rPr>
              <w:t>入选“我的代表作”</w:t>
            </w:r>
          </w:p>
        </w:tc>
        <w:tc>
          <w:tcPr>
            <w:tcW w:w="4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728C5">
            <w:pPr>
              <w:spacing w:line="380" w:lineRule="exact"/>
              <w:jc w:val="center"/>
            </w:pPr>
          </w:p>
        </w:tc>
      </w:tr>
      <w:tr w14:paraId="6D90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pct"/>
            <w:gridSpan w:val="2"/>
            <w:vAlign w:val="center"/>
          </w:tcPr>
          <w:p w14:paraId="610DD0A7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作品链接</w:t>
            </w:r>
          </w:p>
          <w:p w14:paraId="6341F1D0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二维码</w:t>
            </w:r>
          </w:p>
        </w:tc>
        <w:tc>
          <w:tcPr>
            <w:tcW w:w="432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96C6">
            <w:pPr>
              <w:rPr>
                <w:rFonts w:hint="eastAsia" w:ascii="仿宋" w:hAnsi="仿宋" w:eastAsia="仿宋"/>
                <w:lang w:eastAsia="zh-CN"/>
              </w:rPr>
            </w:pPr>
            <w:r>
              <w:fldChar w:fldCharType="begin"/>
            </w:r>
            <w:r>
              <w:instrText xml:space="preserve"> HYPERLINK "https://mp.weixin.qq.com/s/yTDzeZri9hmK58gLE0Xf9Q"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</w:rPr>
              <w:t>https://mp.weixin.qq.com/s/yTDzeZri9hmK58gLE0Xf9Q</w:t>
            </w:r>
            <w:r>
              <w:rPr>
                <w:rStyle w:val="5"/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</w:p>
          <w:p w14:paraId="54331905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drawing>
                <wp:inline distT="0" distB="0" distL="114300" distR="114300">
                  <wp:extent cx="1186815" cy="1186815"/>
                  <wp:effectExtent l="0" t="0" r="3810" b="3810"/>
                  <wp:docPr id="1" name="图片 1" descr="《50000公里高铁的诞生！》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《50000公里高铁的诞生！》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-3603" b="-4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EC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3" w:hRule="atLeast"/>
          <w:jc w:val="center"/>
        </w:trPr>
        <w:tc>
          <w:tcPr>
            <w:tcW w:w="365" w:type="pct"/>
            <w:vAlign w:val="center"/>
          </w:tcPr>
          <w:p w14:paraId="786062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</w:t>
            </w:r>
          </w:p>
          <w:p w14:paraId="0E1A4AAA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品</w:t>
            </w:r>
          </w:p>
          <w:p w14:paraId="4A49390E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简</w:t>
            </w:r>
          </w:p>
          <w:p w14:paraId="08B0F982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介</w:t>
            </w:r>
          </w:p>
        </w:tc>
        <w:tc>
          <w:tcPr>
            <w:tcW w:w="4634" w:type="pct"/>
            <w:gridSpan w:val="9"/>
            <w:vAlign w:val="center"/>
          </w:tcPr>
          <w:p w14:paraId="4467E75B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2025年12月26日，西延高铁开通运营，中国高铁营业里程历史性突破5万公里。紧扣这一铁路发展里程碑节点，主创团队精准策划，创新打造“长图+短视频”融媒体报道作品。创作过程历时1个多月，经过多轮修改和完善，最终以极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力的长图和短视频联动形式，呈现出中国高铁从0到5万公里的飞跃，数据权威详实、视觉冲击力强。</w:t>
            </w:r>
          </w:p>
          <w:p w14:paraId="497CC5AC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深度梳理十余年来高铁干线建设发展历程。长图部分，以“一线一图”全景呈现高铁从无到有、由线成网的发展脉络，同时适配轻量化阅读场景。视频部分，以大量航拍升级视听观赏体验，生动展现“八纵八横”高铁网赋能区域发展、便利群众出行的鲜活实践。两种传播形式优势互补、相辅相成，兼具新闻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创意性。</w:t>
            </w:r>
          </w:p>
          <w:p w14:paraId="6B7D9F0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作品发布后传播成效亮眼，上线当日阅读量迅速破万，全网转赞评近2000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，网友反响热烈、点赞好评持续攀升，实现精准传播、深度触达的良好宣传效果。</w:t>
            </w:r>
          </w:p>
          <w:p w14:paraId="136E34A4">
            <w:pPr>
              <w:ind w:firstLine="560" w:firstLineChars="20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深度践行记录时代、传递价值创作理念，以优秀的视觉效果和传播形式展现高铁对出行方式、经济发展、城乡融合的深远意义，清晰呈现中国高铁这张亮丽名片，讲好中国铁路故事，有效激发受众的民族自豪感，是一篇主题突出、创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、传播力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、社会效果显著的优质铁路融媒体标杆作品。</w:t>
            </w:r>
          </w:p>
        </w:tc>
      </w:tr>
      <w:tr w14:paraId="19FC4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vAlign w:val="center"/>
          </w:tcPr>
          <w:p w14:paraId="79DC9DC2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传</w:t>
            </w:r>
          </w:p>
          <w:p w14:paraId="0404815A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播</w:t>
            </w:r>
          </w:p>
          <w:p w14:paraId="25F5A9D5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数</w:t>
            </w:r>
          </w:p>
          <w:p w14:paraId="7A28B2D7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据</w:t>
            </w: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  <w:vAlign w:val="center"/>
          </w:tcPr>
          <w:p w14:paraId="3B31A6D3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18"/>
                <w:lang w:eastAsia="zh-CN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18"/>
                <w:lang w:eastAsia="zh-CN"/>
              </w:rPr>
              <w:t>平台</w:t>
            </w:r>
          </w:p>
          <w:p w14:paraId="222E62B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18"/>
                <w:lang w:eastAsia="zh-CN"/>
              </w:rPr>
              <w:t>发布链接</w:t>
            </w:r>
          </w:p>
        </w:tc>
        <w:tc>
          <w:tcPr>
            <w:tcW w:w="3966" w:type="pct"/>
            <w:gridSpan w:val="7"/>
            <w:tcBorders>
              <w:tl2br w:val="nil"/>
              <w:tr2bl w:val="nil"/>
            </w:tcBorders>
            <w:vAlign w:val="center"/>
          </w:tcPr>
          <w:p w14:paraId="6B290E6B">
            <w:pPr>
              <w:rPr>
                <w:rFonts w:hint="eastAsia" w:ascii="仿宋" w:hAnsi="仿宋" w:eastAsia="仿宋"/>
                <w:lang w:eastAsia="zh-CN"/>
              </w:rPr>
            </w:pPr>
            <w:r>
              <w:fldChar w:fldCharType="begin"/>
            </w:r>
            <w:r>
              <w:instrText xml:space="preserve"> HYPERLINK "https://mp.weixin.qq.com/s/kFvPZqaAfxT-JSA6oJfRPw"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lang w:eastAsia="zh-CN"/>
              </w:rPr>
              <w:t>https://mp.weixin.qq.com/s/kFvPZqaAfxT-JSA6oJfRPw</w:t>
            </w:r>
            <w:r>
              <w:rPr>
                <w:rStyle w:val="5"/>
                <w:rFonts w:hint="eastAsia" w:ascii="仿宋" w:hAnsi="仿宋" w:eastAsia="仿宋"/>
                <w:lang w:eastAsia="zh-CN"/>
              </w:rPr>
              <w:fldChar w:fldCharType="end"/>
            </w:r>
          </w:p>
        </w:tc>
      </w:tr>
      <w:tr w14:paraId="334D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vAlign w:val="center"/>
          </w:tcPr>
          <w:p w14:paraId="1256FC22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</w:p>
        </w:tc>
        <w:tc>
          <w:tcPr>
            <w:tcW w:w="668" w:type="pct"/>
            <w:gridSpan w:val="2"/>
            <w:tcBorders>
              <w:tl2br w:val="nil"/>
              <w:tr2bl w:val="nil"/>
            </w:tcBorders>
            <w:vAlign w:val="center"/>
          </w:tcPr>
          <w:p w14:paraId="73EC2C85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该平台</w:t>
            </w:r>
          </w:p>
          <w:p w14:paraId="4DBA9F72">
            <w:pPr>
              <w:spacing w:line="240" w:lineRule="exact"/>
              <w:jc w:val="center"/>
              <w:rPr>
                <w:rFonts w:hint="eastAsia" w:ascii="仿宋" w:hAnsi="仿宋" w:eastAsia="楷体" w:cstheme="minorBidi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传播量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 w14:paraId="789E203E">
            <w:pPr>
              <w:spacing w:line="240" w:lineRule="exact"/>
              <w:jc w:val="center"/>
              <w:rPr>
                <w:rFonts w:hint="eastAsia" w:ascii="仿宋" w:hAnsi="仿宋" w:eastAsia="仿宋" w:cstheme="minorBidi"/>
                <w:lang w:eastAsia="zh-CN"/>
              </w:rPr>
            </w:pPr>
            <w:r>
              <w:rPr>
                <w:rFonts w:hint="eastAsia" w:ascii="仿宋" w:hAnsi="仿宋" w:eastAsia="仿宋" w:cstheme="minorBidi"/>
                <w:lang w:eastAsia="zh-CN"/>
              </w:rPr>
              <w:t>2.5万</w:t>
            </w:r>
          </w:p>
        </w:tc>
        <w:tc>
          <w:tcPr>
            <w:tcW w:w="708" w:type="pct"/>
            <w:tcBorders>
              <w:tl2br w:val="nil"/>
              <w:tr2bl w:val="nil"/>
            </w:tcBorders>
            <w:vAlign w:val="center"/>
          </w:tcPr>
          <w:p w14:paraId="7CB4A54F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该平台</w:t>
            </w:r>
          </w:p>
          <w:p w14:paraId="15E3F02A">
            <w:pPr>
              <w:spacing w:line="240" w:lineRule="exact"/>
              <w:jc w:val="center"/>
              <w:rPr>
                <w:rFonts w:hint="eastAsia" w:ascii="仿宋" w:hAnsi="仿宋" w:eastAsia="仿宋" w:cstheme="minorBidi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互动量</w:t>
            </w:r>
          </w:p>
        </w:tc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14:paraId="1C0E1753">
            <w:pPr>
              <w:spacing w:line="240" w:lineRule="exact"/>
              <w:ind w:firstLine="420" w:firstLineChars="20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3200人次</w:t>
            </w:r>
          </w:p>
        </w:tc>
        <w:tc>
          <w:tcPr>
            <w:tcW w:w="1362" w:type="pct"/>
            <w:gridSpan w:val="2"/>
            <w:tcBorders>
              <w:tl2br w:val="nil"/>
              <w:tr2bl w:val="nil"/>
            </w:tcBorders>
            <w:vAlign w:val="center"/>
          </w:tcPr>
          <w:p w14:paraId="2D11742D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全网总传播量（万）</w:t>
            </w:r>
          </w:p>
        </w:tc>
        <w:tc>
          <w:tcPr>
            <w:tcW w:w="623" w:type="pct"/>
            <w:gridSpan w:val="2"/>
            <w:tcBorders>
              <w:tl2br w:val="nil"/>
              <w:tr2bl w:val="nil"/>
            </w:tcBorders>
            <w:vAlign w:val="center"/>
          </w:tcPr>
          <w:p w14:paraId="42489483">
            <w:pPr>
              <w:spacing w:line="24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393.3</w:t>
            </w:r>
            <w:r>
              <w:rPr>
                <w:rFonts w:hint="eastAsia" w:ascii="仿宋" w:hAnsi="仿宋" w:eastAsia="仿宋"/>
                <w:lang w:eastAsia="zh-CN"/>
              </w:rPr>
              <w:t>万</w:t>
            </w:r>
          </w:p>
        </w:tc>
      </w:tr>
      <w:tr w14:paraId="2D76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365" w:type="pct"/>
            <w:vAlign w:val="center"/>
          </w:tcPr>
          <w:p w14:paraId="2289340C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 xml:space="preserve">  ︵</w:t>
            </w:r>
          </w:p>
          <w:p w14:paraId="11165A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初推</w:t>
            </w:r>
          </w:p>
          <w:p w14:paraId="7FF51102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评荐</w:t>
            </w:r>
          </w:p>
          <w:p w14:paraId="40278378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评理</w:t>
            </w:r>
          </w:p>
          <w:p w14:paraId="0E9648A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语由</w:t>
            </w:r>
          </w:p>
          <w:p w14:paraId="7270E8D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 xml:space="preserve">  ︶</w:t>
            </w:r>
          </w:p>
        </w:tc>
        <w:tc>
          <w:tcPr>
            <w:tcW w:w="46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050C">
            <w:pPr>
              <w:ind w:firstLine="420" w:firstLineChars="200"/>
              <w:rPr>
                <w:rFonts w:hint="eastAsia" w:ascii="仿宋" w:hAnsi="仿宋" w:eastAsia="仿宋"/>
                <w:lang w:eastAsia="zh-CN"/>
              </w:rPr>
            </w:pPr>
          </w:p>
          <w:p w14:paraId="29E9333E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该作品聚焦全国高铁营业里程突破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万公里重大节点，紧扣时代发展主题，全景展现中国高铁建设成就与自主创新成果。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文图视频深度融合，立体式呈现出中国高铁从跟跑、并跑到领跑的奋进之路。打破传统报道模式，立意深刻、时代性突出，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是主流媒体深度融合创新的生动实践成果。</w:t>
            </w:r>
          </w:p>
          <w:p w14:paraId="6932E9E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           </w:t>
            </w:r>
          </w:p>
          <w:p w14:paraId="167B630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</w:p>
          <w:p w14:paraId="6FEB50A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</w:p>
          <w:p w14:paraId="3ED7438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          签名：</w:t>
            </w:r>
          </w:p>
          <w:p w14:paraId="126145E2">
            <w:pPr>
              <w:spacing w:line="380" w:lineRule="exact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                            </w:t>
            </w:r>
            <w:r>
              <w:rPr>
                <w:rFonts w:ascii="华文中宋" w:hAnsi="华文中宋" w:eastAsia="华文中宋"/>
                <w:sz w:val="24"/>
                <w:lang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（加盖单位公章）</w:t>
            </w:r>
          </w:p>
          <w:p w14:paraId="6E267AB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                        </w:t>
            </w:r>
            <w:r>
              <w:rPr>
                <w:rFonts w:ascii="华文中宋" w:hAnsi="华文中宋" w:eastAsia="华文中宋"/>
                <w:sz w:val="24"/>
                <w:lang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</w:rPr>
              <w:t>202</w:t>
            </w:r>
            <w:r>
              <w:rPr>
                <w:rFonts w:hint="eastAsia" w:ascii="华文中宋" w:hAnsi="华文中宋" w:eastAsia="华文中宋"/>
                <w:sz w:val="24"/>
              </w:rPr>
              <w:t>6</w:t>
            </w:r>
            <w:r>
              <w:rPr>
                <w:rFonts w:ascii="华文中宋" w:hAnsi="华文中宋" w:eastAsia="华文中宋"/>
                <w:sz w:val="24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日</w:t>
            </w:r>
          </w:p>
        </w:tc>
      </w:tr>
      <w:tr w14:paraId="1AC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358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7558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栾丹丹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57E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CB41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rmtdldd@163.com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D32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372B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1352151790</w:t>
            </w:r>
          </w:p>
        </w:tc>
      </w:tr>
    </w:tbl>
    <w:p w14:paraId="1079043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D0"/>
    <w:rsid w:val="00011DDA"/>
    <w:rsid w:val="000A4B4F"/>
    <w:rsid w:val="001E77A7"/>
    <w:rsid w:val="002C2247"/>
    <w:rsid w:val="00400028"/>
    <w:rsid w:val="004E51FD"/>
    <w:rsid w:val="00686D80"/>
    <w:rsid w:val="00853121"/>
    <w:rsid w:val="0093747F"/>
    <w:rsid w:val="00AF5F5F"/>
    <w:rsid w:val="00B0598C"/>
    <w:rsid w:val="00C23306"/>
    <w:rsid w:val="00C4085B"/>
    <w:rsid w:val="00CC27D0"/>
    <w:rsid w:val="00D90D59"/>
    <w:rsid w:val="00DC16CF"/>
    <w:rsid w:val="00E2110E"/>
    <w:rsid w:val="00EE0CDE"/>
    <w:rsid w:val="00EE50FB"/>
    <w:rsid w:val="00EF3CD1"/>
    <w:rsid w:val="00FD1C62"/>
    <w:rsid w:val="04602B3A"/>
    <w:rsid w:val="25F559D3"/>
    <w:rsid w:val="2707261A"/>
    <w:rsid w:val="291437AB"/>
    <w:rsid w:val="3FBF6165"/>
    <w:rsid w:val="43B035BD"/>
    <w:rsid w:val="4443397E"/>
    <w:rsid w:val="53BE1870"/>
    <w:rsid w:val="5DFCA396"/>
    <w:rsid w:val="629A374C"/>
    <w:rsid w:val="643248A8"/>
    <w:rsid w:val="7156142D"/>
    <w:rsid w:val="77F0E27A"/>
    <w:rsid w:val="DD9F4434"/>
    <w:rsid w:val="DF9FF448"/>
    <w:rsid w:val="FD6944CA"/>
    <w:rsid w:val="FE7A8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1015</Characters>
  <Lines>83</Lines>
  <Paragraphs>98</Paragraphs>
  <TotalTime>61</TotalTime>
  <ScaleCrop>false</ScaleCrop>
  <LinksUpToDate>false</LinksUpToDate>
  <CharactersWithSpaces>1137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2026-04-29T07:14:00Z</dcterms:created>
  <dc:creator>z1391</dc:creator>
  <cp:lastModifiedBy>星亦</cp:lastModifiedBy>
  <dcterms:modified xsi:type="dcterms:W3CDTF">2026-04-28T01:57:55Z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eyJoZGlkIjoiN2UwZDgzMWI1NmYyZmIzNTRiOGY1ODMwNDJiY2M0NjEiLCJ1c2VySWQiOiIyNjQ1MjAxNTgifQ==</vt:lpwstr>
  </property>
  <property fmtid="{D5CDD505-2E9C-101B-9397-08002B2CF9AE}" pid="4" name="ICV">
    <vt:lpwstr>A336AD263E012CEC8202F069567B4E76_43</vt:lpwstr>
  </property>
</Properties>
</file>