
<file path=[Content_Types].xml><?xml version="1.0" encoding="utf-8"?>
<Types xmlns="http://schemas.openxmlformats.org/package/2006/content-types">
  <Default Extension="xml" ContentType="application/xml"/>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21C93C4">
      <w:pPr>
        <w:rPr>
          <w:rFonts w:hint="eastAsia" w:ascii="黑体" w:hAnsi="黑体" w:eastAsia="黑体" w:cs="黑体"/>
          <w:bCs/>
          <w:color w:val="000000"/>
          <w:szCs w:val="32"/>
        </w:rPr>
      </w:pPr>
      <w:r>
        <w:rPr>
          <w:rFonts w:hint="eastAsia" w:ascii="黑体" w:hAnsi="黑体" w:eastAsia="黑体" w:cs="黑体"/>
          <w:bCs/>
          <w:color w:val="000000"/>
          <w:szCs w:val="32"/>
        </w:rPr>
        <w:t>附件4</w:t>
      </w:r>
    </w:p>
    <w:p w14:paraId="6D5D79E7">
      <w:pPr>
        <w:spacing w:after="156" w:afterLines="50" w:line="600" w:lineRule="exact"/>
        <w:jc w:val="center"/>
        <w:rPr>
          <w:rFonts w:hint="eastAsia" w:ascii="方正小标宋简体" w:hAnsi="方正小标宋简体" w:eastAsia="方正小标宋简体" w:cs="方正小标宋简体"/>
          <w:color w:val="000000"/>
          <w:sz w:val="44"/>
          <w:szCs w:val="44"/>
        </w:rPr>
      </w:pPr>
      <w:r>
        <w:rPr>
          <w:rFonts w:hint="eastAsia" w:ascii="方正小标宋简体" w:hAnsi="方正小标宋简体" w:eastAsia="方正小标宋简体" w:cs="方正小标宋简体"/>
          <w:color w:val="000000"/>
          <w:sz w:val="44"/>
          <w:szCs w:val="44"/>
        </w:rPr>
        <w:t>中国新闻奖参评作品推荐表</w:t>
      </w:r>
    </w:p>
    <w:tbl>
      <w:tblPr>
        <w:tblStyle w:val="10"/>
        <w:tblW w:w="9913" w:type="dxa"/>
        <w:tblInd w:w="-28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4"/>
        <w:gridCol w:w="284"/>
        <w:gridCol w:w="1133"/>
        <w:gridCol w:w="347"/>
        <w:gridCol w:w="1497"/>
        <w:gridCol w:w="425"/>
        <w:gridCol w:w="567"/>
        <w:gridCol w:w="426"/>
        <w:gridCol w:w="826"/>
        <w:gridCol w:w="733"/>
        <w:gridCol w:w="992"/>
        <w:gridCol w:w="1549"/>
      </w:tblGrid>
      <w:tr w14:paraId="01047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3" w:hRule="exact"/>
        </w:trPr>
        <w:tc>
          <w:tcPr>
            <w:tcW w:w="1134" w:type="dxa"/>
            <w:vAlign w:val="center"/>
          </w:tcPr>
          <w:p w14:paraId="3D56D549">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作品</w:t>
            </w:r>
          </w:p>
          <w:p w14:paraId="54EF6AB0">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标题</w:t>
            </w:r>
          </w:p>
        </w:tc>
        <w:tc>
          <w:tcPr>
            <w:tcW w:w="4679" w:type="dxa"/>
            <w:gridSpan w:val="7"/>
            <w:vAlign w:val="center"/>
          </w:tcPr>
          <w:p w14:paraId="5609971C">
            <w:pPr>
              <w:spacing w:line="380" w:lineRule="exact"/>
              <w:ind w:firstLine="560"/>
              <w:jc w:val="left"/>
              <w:rPr>
                <w:rFonts w:hint="eastAsia" w:ascii="华文中宋" w:hAnsi="华文中宋" w:eastAsia="华文中宋"/>
                <w:sz w:val="28"/>
              </w:rPr>
            </w:pPr>
            <w:r>
              <w:rPr>
                <w:rFonts w:hint="eastAsia" w:ascii="仿宋" w:hAnsi="仿宋" w:eastAsia="仿宋" w:cs="仿宋"/>
                <w:color w:val="000000"/>
                <w:sz w:val="24"/>
                <w:szCs w:val="18"/>
              </w:rPr>
              <w:t>《抢在低空起飞》</w:t>
            </w:r>
          </w:p>
        </w:tc>
        <w:tc>
          <w:tcPr>
            <w:tcW w:w="826" w:type="dxa"/>
            <w:vAlign w:val="center"/>
          </w:tcPr>
          <w:p w14:paraId="4D0A6EB6">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参评</w:t>
            </w:r>
          </w:p>
          <w:p w14:paraId="7C625C79">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项目</w:t>
            </w:r>
          </w:p>
        </w:tc>
        <w:tc>
          <w:tcPr>
            <w:tcW w:w="3274" w:type="dxa"/>
            <w:gridSpan w:val="3"/>
            <w:vAlign w:val="center"/>
          </w:tcPr>
          <w:p w14:paraId="648297C0">
            <w:pPr>
              <w:spacing w:line="260" w:lineRule="exact"/>
              <w:rPr>
                <w:rFonts w:hint="eastAsia" w:ascii="仿宋_GB2312" w:eastAsia="仿宋"/>
                <w:color w:val="000000"/>
                <w:sz w:val="28"/>
                <w:lang w:val="en-US" w:eastAsia="zh-CN"/>
              </w:rPr>
            </w:pPr>
            <w:r>
              <w:rPr>
                <w:rFonts w:hint="eastAsia" w:ascii="仿宋" w:hAnsi="仿宋" w:eastAsia="仿宋" w:cs="仿宋"/>
                <w:color w:val="000000"/>
                <w:sz w:val="21"/>
                <w:szCs w:val="15"/>
              </w:rPr>
              <w:t>基础</w:t>
            </w:r>
            <w:r>
              <w:rPr>
                <w:rFonts w:hint="eastAsia" w:ascii="仿宋" w:hAnsi="仿宋" w:eastAsia="仿宋" w:cs="仿宋"/>
                <w:color w:val="000000"/>
                <w:sz w:val="21"/>
                <w:szCs w:val="15"/>
                <w:lang w:val="en-US" w:eastAsia="zh-CN"/>
              </w:rPr>
              <w:t>类</w:t>
            </w:r>
          </w:p>
        </w:tc>
      </w:tr>
      <w:tr w14:paraId="09617F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exact"/>
        </w:trPr>
        <w:tc>
          <w:tcPr>
            <w:tcW w:w="1134" w:type="dxa"/>
            <w:vMerge w:val="restart"/>
            <w:vAlign w:val="center"/>
          </w:tcPr>
          <w:p w14:paraId="420C0C5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字数</w:t>
            </w:r>
          </w:p>
          <w:p w14:paraId="241941F1">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时长</w:t>
            </w:r>
          </w:p>
        </w:tc>
        <w:tc>
          <w:tcPr>
            <w:tcW w:w="4679" w:type="dxa"/>
            <w:gridSpan w:val="7"/>
            <w:vMerge w:val="restart"/>
            <w:vAlign w:val="center"/>
          </w:tcPr>
          <w:p w14:paraId="78038E3E">
            <w:pPr>
              <w:spacing w:line="240" w:lineRule="exact"/>
              <w:rPr>
                <w:rFonts w:hint="eastAsia" w:ascii="华文中宋" w:hAnsi="华文中宋" w:eastAsia="华文中宋"/>
                <w:color w:val="000000"/>
                <w:sz w:val="21"/>
                <w:szCs w:val="21"/>
              </w:rPr>
            </w:pPr>
            <w:r>
              <w:rPr>
                <w:rFonts w:hint="eastAsia" w:ascii="仿宋" w:hAnsi="仿宋" w:eastAsia="仿宋" w:cs="仿宋"/>
                <w:color w:val="000000"/>
                <w:sz w:val="21"/>
                <w:szCs w:val="21"/>
              </w:rPr>
              <w:t>3757字</w:t>
            </w:r>
          </w:p>
        </w:tc>
        <w:tc>
          <w:tcPr>
            <w:tcW w:w="826" w:type="dxa"/>
            <w:vAlign w:val="center"/>
          </w:tcPr>
          <w:p w14:paraId="3B74E81B">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体裁</w:t>
            </w:r>
          </w:p>
        </w:tc>
        <w:tc>
          <w:tcPr>
            <w:tcW w:w="3274" w:type="dxa"/>
            <w:gridSpan w:val="3"/>
            <w:vAlign w:val="center"/>
          </w:tcPr>
          <w:p w14:paraId="0EF9348B">
            <w:pPr>
              <w:spacing w:line="260" w:lineRule="exact"/>
              <w:rPr>
                <w:rFonts w:hint="eastAsia" w:ascii="仿宋_GB2312" w:hAnsi="仿宋"/>
                <w:color w:val="000000"/>
                <w:sz w:val="28"/>
              </w:rPr>
            </w:pPr>
            <w:r>
              <w:rPr>
                <w:rFonts w:hint="eastAsia" w:ascii="仿宋" w:hAnsi="仿宋" w:eastAsia="仿宋" w:cs="仿宋"/>
                <w:color w:val="000000"/>
                <w:sz w:val="21"/>
                <w:szCs w:val="15"/>
              </w:rPr>
              <w:t>通讯</w:t>
            </w:r>
            <w:bookmarkStart w:id="0" w:name="_GoBack"/>
            <w:bookmarkEnd w:id="0"/>
          </w:p>
        </w:tc>
      </w:tr>
      <w:tr w14:paraId="7CAAA2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8" w:hRule="atLeast"/>
        </w:trPr>
        <w:tc>
          <w:tcPr>
            <w:tcW w:w="1134" w:type="dxa"/>
            <w:vMerge w:val="continue"/>
            <w:tcBorders>
              <w:bottom w:val="single" w:color="auto" w:sz="4" w:space="0"/>
            </w:tcBorders>
            <w:vAlign w:val="center"/>
          </w:tcPr>
          <w:p w14:paraId="595770B0">
            <w:pPr>
              <w:spacing w:line="320" w:lineRule="exact"/>
              <w:jc w:val="center"/>
              <w:rPr>
                <w:rFonts w:hint="eastAsia" w:ascii="华文中宋" w:hAnsi="华文中宋" w:eastAsia="华文中宋"/>
                <w:color w:val="000000"/>
                <w:sz w:val="28"/>
              </w:rPr>
            </w:pPr>
          </w:p>
        </w:tc>
        <w:tc>
          <w:tcPr>
            <w:tcW w:w="4679" w:type="dxa"/>
            <w:gridSpan w:val="7"/>
            <w:vMerge w:val="continue"/>
            <w:tcBorders>
              <w:bottom w:val="single" w:color="auto" w:sz="4" w:space="0"/>
            </w:tcBorders>
            <w:vAlign w:val="center"/>
          </w:tcPr>
          <w:p w14:paraId="0A8AF4DF">
            <w:pPr>
              <w:spacing w:line="380" w:lineRule="exact"/>
              <w:ind w:firstLine="560"/>
              <w:jc w:val="center"/>
              <w:rPr>
                <w:rFonts w:hint="eastAsia" w:ascii="华文中宋" w:hAnsi="华文中宋" w:eastAsia="华文中宋"/>
                <w:color w:val="000000"/>
                <w:sz w:val="21"/>
                <w:szCs w:val="21"/>
              </w:rPr>
            </w:pPr>
          </w:p>
        </w:tc>
        <w:tc>
          <w:tcPr>
            <w:tcW w:w="826" w:type="dxa"/>
            <w:tcBorders>
              <w:bottom w:val="single" w:color="auto" w:sz="4" w:space="0"/>
            </w:tcBorders>
            <w:vAlign w:val="center"/>
          </w:tcPr>
          <w:p w14:paraId="0FE0B5D4">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语种</w:t>
            </w:r>
          </w:p>
        </w:tc>
        <w:tc>
          <w:tcPr>
            <w:tcW w:w="3274" w:type="dxa"/>
            <w:gridSpan w:val="3"/>
            <w:tcBorders>
              <w:bottom w:val="single" w:color="auto" w:sz="4" w:space="0"/>
            </w:tcBorders>
            <w:vAlign w:val="center"/>
          </w:tcPr>
          <w:p w14:paraId="3AAC3CF0">
            <w:pPr>
              <w:spacing w:line="260" w:lineRule="exact"/>
              <w:rPr>
                <w:rFonts w:hint="eastAsia" w:ascii="仿宋" w:hAnsi="仿宋" w:eastAsia="仿宋" w:cs="仿宋"/>
                <w:color w:val="000000"/>
                <w:sz w:val="22"/>
                <w:szCs w:val="18"/>
              </w:rPr>
            </w:pPr>
            <w:r>
              <w:rPr>
                <w:rFonts w:hint="eastAsia" w:ascii="仿宋" w:hAnsi="仿宋" w:eastAsia="仿宋" w:cs="仿宋"/>
                <w:color w:val="000000"/>
                <w:sz w:val="22"/>
                <w:szCs w:val="18"/>
              </w:rPr>
              <w:t>中文</w:t>
            </w:r>
          </w:p>
        </w:tc>
      </w:tr>
      <w:tr w14:paraId="5438D8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8" w:hRule="atLeast"/>
        </w:trPr>
        <w:tc>
          <w:tcPr>
            <w:tcW w:w="1134" w:type="dxa"/>
            <w:tcBorders>
              <w:bottom w:val="single" w:color="auto" w:sz="4" w:space="0"/>
            </w:tcBorders>
            <w:vAlign w:val="center"/>
          </w:tcPr>
          <w:p w14:paraId="39E259F9">
            <w:pPr>
              <w:spacing w:line="320" w:lineRule="exact"/>
              <w:jc w:val="center"/>
              <w:rPr>
                <w:rFonts w:hint="eastAsia" w:ascii="华文中宋" w:hAnsi="华文中宋" w:eastAsia="华文中宋"/>
                <w:color w:val="000000"/>
                <w:spacing w:val="-12"/>
                <w:sz w:val="28"/>
              </w:rPr>
            </w:pPr>
            <w:r>
              <w:rPr>
                <w:rFonts w:hint="eastAsia" w:ascii="华文中宋" w:hAnsi="华文中宋" w:eastAsia="华文中宋"/>
                <w:color w:val="000000"/>
                <w:spacing w:val="-12"/>
                <w:sz w:val="28"/>
              </w:rPr>
              <w:t>作者</w:t>
            </w:r>
          </w:p>
          <w:p w14:paraId="56221385">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pacing w:val="-12"/>
                <w:sz w:val="16"/>
                <w:szCs w:val="16"/>
              </w:rPr>
              <w:t>（主创人员）</w:t>
            </w:r>
          </w:p>
        </w:tc>
        <w:tc>
          <w:tcPr>
            <w:tcW w:w="4679" w:type="dxa"/>
            <w:gridSpan w:val="7"/>
            <w:tcBorders>
              <w:bottom w:val="single" w:color="auto" w:sz="4" w:space="0"/>
            </w:tcBorders>
            <w:vAlign w:val="center"/>
          </w:tcPr>
          <w:p w14:paraId="7453BB5E">
            <w:pPr>
              <w:spacing w:line="240" w:lineRule="exact"/>
              <w:rPr>
                <w:rFonts w:hint="eastAsia" w:ascii="华文中宋" w:hAnsi="华文中宋" w:eastAsia="华文中宋"/>
                <w:color w:val="000000"/>
                <w:sz w:val="21"/>
                <w:szCs w:val="21"/>
              </w:rPr>
            </w:pPr>
            <w:r>
              <w:rPr>
                <w:rFonts w:hint="eastAsia" w:ascii="仿宋" w:hAnsi="仿宋" w:eastAsia="仿宋" w:cs="仿宋"/>
                <w:color w:val="000000"/>
                <w:sz w:val="21"/>
                <w:szCs w:val="21"/>
              </w:rPr>
              <w:t>管晶晶</w:t>
            </w:r>
          </w:p>
        </w:tc>
        <w:tc>
          <w:tcPr>
            <w:tcW w:w="826" w:type="dxa"/>
            <w:tcBorders>
              <w:bottom w:val="single" w:color="auto" w:sz="4" w:space="0"/>
            </w:tcBorders>
            <w:vAlign w:val="center"/>
          </w:tcPr>
          <w:p w14:paraId="4B47EE1F">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编辑</w:t>
            </w:r>
          </w:p>
        </w:tc>
        <w:tc>
          <w:tcPr>
            <w:tcW w:w="3274" w:type="dxa"/>
            <w:gridSpan w:val="3"/>
            <w:tcBorders>
              <w:bottom w:val="single" w:color="auto" w:sz="4" w:space="0"/>
            </w:tcBorders>
            <w:vAlign w:val="center"/>
          </w:tcPr>
          <w:p w14:paraId="21870789">
            <w:pPr>
              <w:spacing w:line="240" w:lineRule="exact"/>
              <w:rPr>
                <w:rFonts w:hint="eastAsia" w:ascii="仿宋" w:hAnsi="仿宋" w:eastAsia="仿宋" w:cs="仿宋"/>
                <w:color w:val="000000"/>
                <w:sz w:val="22"/>
                <w:szCs w:val="18"/>
              </w:rPr>
            </w:pPr>
            <w:r>
              <w:rPr>
                <w:rFonts w:hint="eastAsia" w:ascii="仿宋" w:hAnsi="仿宋" w:eastAsia="仿宋" w:cs="仿宋"/>
                <w:color w:val="000000"/>
                <w:sz w:val="21"/>
                <w:szCs w:val="16"/>
              </w:rPr>
              <w:t>章玉兴、叶伟</w:t>
            </w:r>
          </w:p>
        </w:tc>
      </w:tr>
      <w:tr w14:paraId="371D05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2" w:hRule="atLeast"/>
        </w:trPr>
        <w:tc>
          <w:tcPr>
            <w:tcW w:w="1134" w:type="dxa"/>
            <w:vAlign w:val="center"/>
          </w:tcPr>
          <w:p w14:paraId="1D26F75B">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原创</w:t>
            </w:r>
          </w:p>
          <w:p w14:paraId="0880A548">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单位</w:t>
            </w:r>
          </w:p>
        </w:tc>
        <w:tc>
          <w:tcPr>
            <w:tcW w:w="3686" w:type="dxa"/>
            <w:gridSpan w:val="5"/>
            <w:vAlign w:val="center"/>
          </w:tcPr>
          <w:p w14:paraId="4A51632B">
            <w:pPr>
              <w:spacing w:line="260" w:lineRule="exact"/>
              <w:ind w:firstLine="420"/>
              <w:rPr>
                <w:rFonts w:hint="eastAsia" w:ascii="仿宋_GB2312" w:hAnsi="仿宋"/>
                <w:color w:val="000000"/>
                <w:szCs w:val="21"/>
              </w:rPr>
            </w:pPr>
            <w:r>
              <w:rPr>
                <w:rFonts w:hint="eastAsia" w:ascii="仿宋" w:hAnsi="仿宋" w:eastAsia="仿宋" w:cs="仿宋"/>
                <w:color w:val="000000"/>
                <w:sz w:val="24"/>
                <w:szCs w:val="18"/>
              </w:rPr>
              <w:t>《中国高新技术产业导报》</w:t>
            </w:r>
          </w:p>
        </w:tc>
        <w:tc>
          <w:tcPr>
            <w:tcW w:w="1819" w:type="dxa"/>
            <w:gridSpan w:val="3"/>
            <w:vAlign w:val="center"/>
          </w:tcPr>
          <w:p w14:paraId="1916C51B">
            <w:pPr>
              <w:spacing w:line="260" w:lineRule="exact"/>
              <w:rPr>
                <w:rFonts w:hint="eastAsia" w:ascii="华文中宋" w:hAnsi="华文中宋" w:eastAsia="华文中宋"/>
                <w:color w:val="000000"/>
                <w:sz w:val="24"/>
                <w:szCs w:val="36"/>
              </w:rPr>
            </w:pPr>
            <w:r>
              <w:rPr>
                <w:rFonts w:hint="eastAsia" w:ascii="华文中宋" w:hAnsi="华文中宋" w:eastAsia="华文中宋"/>
                <w:color w:val="000000"/>
                <w:sz w:val="24"/>
                <w:szCs w:val="36"/>
              </w:rPr>
              <w:t>发布端/账号/</w:t>
            </w:r>
          </w:p>
          <w:p w14:paraId="7B62230C">
            <w:pPr>
              <w:spacing w:line="260" w:lineRule="exact"/>
              <w:rPr>
                <w:rFonts w:hint="eastAsia" w:ascii="仿宋_GB2312" w:hAnsi="仿宋"/>
                <w:color w:val="000000"/>
                <w:sz w:val="28"/>
                <w:szCs w:val="40"/>
                <w:highlight w:val="green"/>
              </w:rPr>
            </w:pPr>
            <w:r>
              <w:rPr>
                <w:rFonts w:hint="eastAsia" w:ascii="华文中宋" w:hAnsi="华文中宋" w:eastAsia="华文中宋"/>
                <w:color w:val="000000"/>
                <w:sz w:val="24"/>
                <w:szCs w:val="36"/>
              </w:rPr>
              <w:t>媒体名称</w:t>
            </w:r>
          </w:p>
        </w:tc>
        <w:tc>
          <w:tcPr>
            <w:tcW w:w="3274" w:type="dxa"/>
            <w:gridSpan w:val="3"/>
            <w:vAlign w:val="center"/>
          </w:tcPr>
          <w:p w14:paraId="1B3ABACD">
            <w:pPr>
              <w:spacing w:line="260" w:lineRule="exact"/>
              <w:rPr>
                <w:rFonts w:hint="eastAsia" w:ascii="仿宋_GB2312" w:hAnsi="仿宋"/>
                <w:color w:val="000000"/>
                <w:sz w:val="18"/>
                <w:szCs w:val="18"/>
                <w:highlight w:val="green"/>
              </w:rPr>
            </w:pPr>
            <w:r>
              <w:rPr>
                <w:rFonts w:hint="eastAsia" w:ascii="仿宋" w:hAnsi="仿宋" w:eastAsia="仿宋" w:cs="仿宋"/>
                <w:color w:val="000000"/>
                <w:sz w:val="24"/>
                <w:szCs w:val="18"/>
              </w:rPr>
              <w:t>《中国高新技术产业导报》</w:t>
            </w:r>
          </w:p>
        </w:tc>
      </w:tr>
      <w:tr w14:paraId="53AD1B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1" w:hRule="exact"/>
        </w:trPr>
        <w:tc>
          <w:tcPr>
            <w:tcW w:w="1418" w:type="dxa"/>
            <w:gridSpan w:val="2"/>
            <w:vAlign w:val="center"/>
          </w:tcPr>
          <w:p w14:paraId="04B8C047">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刊播版面</w:t>
            </w:r>
          </w:p>
          <w:p w14:paraId="6F72177F">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pacing w:val="-12"/>
                <w:sz w:val="24"/>
                <w:szCs w:val="21"/>
              </w:rPr>
              <w:t>(</w:t>
            </w:r>
            <w:r>
              <w:rPr>
                <w:rFonts w:hint="eastAsia" w:ascii="华文中宋" w:hAnsi="华文中宋" w:eastAsia="华文中宋"/>
                <w:color w:val="000000"/>
                <w:spacing w:val="-12"/>
                <w:sz w:val="22"/>
                <w:szCs w:val="21"/>
              </w:rPr>
              <w:t>名称和版次)</w:t>
            </w:r>
          </w:p>
        </w:tc>
        <w:tc>
          <w:tcPr>
            <w:tcW w:w="3402" w:type="dxa"/>
            <w:gridSpan w:val="4"/>
            <w:vAlign w:val="center"/>
          </w:tcPr>
          <w:p w14:paraId="06FC5C4D">
            <w:pPr>
              <w:spacing w:line="260" w:lineRule="exact"/>
              <w:rPr>
                <w:rFonts w:hint="eastAsia" w:ascii="仿宋_GB2312" w:hAnsi="仿宋"/>
                <w:color w:val="000000"/>
                <w:szCs w:val="21"/>
              </w:rPr>
            </w:pPr>
            <w:r>
              <w:rPr>
                <w:rFonts w:hint="eastAsia" w:ascii="仿宋" w:hAnsi="仿宋" w:eastAsia="仿宋" w:cs="仿宋"/>
                <w:color w:val="000000"/>
                <w:sz w:val="21"/>
                <w:szCs w:val="15"/>
              </w:rPr>
              <w:t>一版</w:t>
            </w:r>
          </w:p>
        </w:tc>
        <w:tc>
          <w:tcPr>
            <w:tcW w:w="993" w:type="dxa"/>
            <w:gridSpan w:val="2"/>
            <w:vAlign w:val="center"/>
          </w:tcPr>
          <w:p w14:paraId="5FF6B338">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刊播</w:t>
            </w:r>
          </w:p>
          <w:p w14:paraId="1A6D9E8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日期</w:t>
            </w:r>
          </w:p>
        </w:tc>
        <w:tc>
          <w:tcPr>
            <w:tcW w:w="4100" w:type="dxa"/>
            <w:gridSpan w:val="4"/>
            <w:vAlign w:val="center"/>
          </w:tcPr>
          <w:p w14:paraId="7A66C554">
            <w:pPr>
              <w:spacing w:line="260" w:lineRule="exact"/>
              <w:rPr>
                <w:rFonts w:hint="eastAsia" w:ascii="仿宋_GB2312" w:hAnsi="仿宋"/>
                <w:color w:val="000000"/>
                <w:szCs w:val="21"/>
              </w:rPr>
            </w:pPr>
            <w:r>
              <w:rPr>
                <w:rFonts w:hint="eastAsia" w:ascii="仿宋" w:hAnsi="仿宋" w:eastAsia="仿宋" w:cs="仿宋"/>
                <w:color w:val="000000"/>
                <w:sz w:val="24"/>
                <w:szCs w:val="18"/>
              </w:rPr>
              <w:t>2024年9月2日</w:t>
            </w:r>
          </w:p>
        </w:tc>
      </w:tr>
      <w:tr w14:paraId="60708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3" w:hRule="atLeast"/>
        </w:trPr>
        <w:tc>
          <w:tcPr>
            <w:tcW w:w="1418" w:type="dxa"/>
            <w:gridSpan w:val="2"/>
            <w:vAlign w:val="center"/>
          </w:tcPr>
          <w:p w14:paraId="2FC99FA4">
            <w:pPr>
              <w:spacing w:line="320" w:lineRule="exact"/>
              <w:jc w:val="center"/>
              <w:rPr>
                <w:rFonts w:hint="eastAsia" w:ascii="华文中宋" w:hAnsi="华文中宋" w:eastAsia="华文中宋"/>
                <w:color w:val="000000"/>
                <w:sz w:val="24"/>
                <w:szCs w:val="21"/>
              </w:rPr>
            </w:pPr>
            <w:r>
              <w:rPr>
                <w:rFonts w:hint="eastAsia" w:ascii="华文中宋" w:hAnsi="华文中宋" w:eastAsia="华文中宋"/>
                <w:color w:val="000000"/>
                <w:sz w:val="24"/>
                <w:szCs w:val="21"/>
              </w:rPr>
              <w:t>新媒体作品</w:t>
            </w:r>
          </w:p>
          <w:p w14:paraId="32F6A552">
            <w:pPr>
              <w:spacing w:line="320" w:lineRule="exact"/>
              <w:jc w:val="center"/>
              <w:rPr>
                <w:rFonts w:hint="eastAsia" w:ascii="仿宋_GB2312" w:hAnsi="仿宋"/>
                <w:color w:val="000000"/>
                <w:szCs w:val="21"/>
              </w:rPr>
            </w:pPr>
            <w:r>
              <w:rPr>
                <w:rFonts w:hint="eastAsia" w:ascii="华文中宋" w:hAnsi="华文中宋" w:eastAsia="华文中宋"/>
                <w:color w:val="000000"/>
                <w:sz w:val="24"/>
                <w:szCs w:val="21"/>
              </w:rPr>
              <w:t>网址</w:t>
            </w:r>
          </w:p>
        </w:tc>
        <w:tc>
          <w:tcPr>
            <w:tcW w:w="5221" w:type="dxa"/>
            <w:gridSpan w:val="7"/>
            <w:vAlign w:val="center"/>
          </w:tcPr>
          <w:p w14:paraId="78E7ED31">
            <w:pPr>
              <w:spacing w:line="260" w:lineRule="exact"/>
              <w:rPr>
                <w:rFonts w:hint="eastAsia" w:ascii="华文中宋" w:hAnsi="华文中宋" w:eastAsia="华文中宋"/>
                <w:color w:val="000000"/>
                <w:sz w:val="28"/>
              </w:rPr>
            </w:pPr>
          </w:p>
        </w:tc>
        <w:tc>
          <w:tcPr>
            <w:tcW w:w="1725" w:type="dxa"/>
            <w:gridSpan w:val="2"/>
            <w:vAlign w:val="center"/>
          </w:tcPr>
          <w:p w14:paraId="79A0CB2B">
            <w:pPr>
              <w:spacing w:line="320" w:lineRule="exact"/>
              <w:jc w:val="center"/>
              <w:rPr>
                <w:rFonts w:hint="eastAsia" w:ascii="华文中宋" w:hAnsi="华文中宋" w:eastAsia="华文中宋"/>
                <w:color w:val="000000"/>
                <w:sz w:val="24"/>
                <w:szCs w:val="21"/>
              </w:rPr>
            </w:pPr>
            <w:r>
              <w:rPr>
                <w:rFonts w:hint="eastAsia" w:ascii="华文中宋" w:hAnsi="华文中宋" w:eastAsia="华文中宋"/>
                <w:color w:val="000000"/>
                <w:sz w:val="24"/>
                <w:szCs w:val="21"/>
              </w:rPr>
              <w:t>是否为</w:t>
            </w:r>
          </w:p>
          <w:p w14:paraId="748372CC">
            <w:pPr>
              <w:spacing w:line="320" w:lineRule="exact"/>
              <w:jc w:val="center"/>
              <w:rPr>
                <w:rFonts w:hint="eastAsia" w:ascii="华文中宋" w:hAnsi="华文中宋" w:eastAsia="华文中宋"/>
                <w:color w:val="000000"/>
                <w:sz w:val="24"/>
                <w:szCs w:val="21"/>
              </w:rPr>
            </w:pPr>
            <w:r>
              <w:rPr>
                <w:rFonts w:hint="eastAsia" w:ascii="华文中宋" w:hAnsi="华文中宋" w:eastAsia="华文中宋"/>
                <w:color w:val="000000"/>
                <w:sz w:val="24"/>
                <w:szCs w:val="21"/>
              </w:rPr>
              <w:t>“三好作品”</w:t>
            </w:r>
          </w:p>
        </w:tc>
        <w:tc>
          <w:tcPr>
            <w:tcW w:w="1549" w:type="dxa"/>
            <w:vAlign w:val="center"/>
          </w:tcPr>
          <w:p w14:paraId="3B30F695">
            <w:pPr>
              <w:spacing w:line="260" w:lineRule="exact"/>
              <w:rPr>
                <w:rFonts w:hint="eastAsia" w:ascii="华文中宋" w:hAnsi="华文中宋" w:eastAsia="华文中宋"/>
                <w:color w:val="000000"/>
                <w:sz w:val="28"/>
              </w:rPr>
            </w:pPr>
          </w:p>
        </w:tc>
      </w:tr>
      <w:tr w14:paraId="6D9FA6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5" w:hRule="atLeast"/>
        </w:trPr>
        <w:tc>
          <w:tcPr>
            <w:tcW w:w="1134" w:type="dxa"/>
            <w:vAlign w:val="center"/>
          </w:tcPr>
          <w:p w14:paraId="586BBE20">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 xml:space="preserve">  ︵</w:t>
            </w:r>
          </w:p>
          <w:p w14:paraId="3869C970">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采作</w:t>
            </w:r>
          </w:p>
          <w:p w14:paraId="4D61922C">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编品</w:t>
            </w:r>
          </w:p>
          <w:p w14:paraId="33317C9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过简</w:t>
            </w:r>
          </w:p>
          <w:p w14:paraId="0C84DE09">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程介</w:t>
            </w:r>
          </w:p>
          <w:p w14:paraId="6046AF72">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 xml:space="preserve">  ︶</w:t>
            </w:r>
          </w:p>
        </w:tc>
        <w:tc>
          <w:tcPr>
            <w:tcW w:w="8779" w:type="dxa"/>
            <w:gridSpan w:val="11"/>
            <w:vAlign w:val="center"/>
          </w:tcPr>
          <w:p w14:paraId="14BD1F2F">
            <w:pPr>
              <w:ind w:firstLine="360" w:firstLineChars="200"/>
              <w:rPr>
                <w:rFonts w:hint="eastAsia" w:ascii="仿宋" w:hAnsi="仿宋" w:eastAsia="仿宋" w:cs="仿宋"/>
                <w:sz w:val="18"/>
                <w:szCs w:val="18"/>
              </w:rPr>
            </w:pPr>
            <w:r>
              <w:rPr>
                <w:rFonts w:hint="eastAsia" w:ascii="仿宋" w:hAnsi="仿宋" w:eastAsia="仿宋" w:cs="仿宋"/>
                <w:sz w:val="18"/>
                <w:szCs w:val="18"/>
              </w:rPr>
              <w:t>“低空经济”2024年首次写入政府工作报告，并被定义为“新增长引擎”，c成为产业热点。在搜寻采访对象的过程中，记者敏锐观察到低空经济的发展并非一蹴而就，而是已有数年基础，无人机早已用于农业生产、消防救援，低空飞行培训也在疫情期间就已开展，甚至“低空经济”这个概念早在14年前就有学者提出。</w:t>
            </w:r>
          </w:p>
          <w:p w14:paraId="755233F1">
            <w:pPr>
              <w:rPr>
                <w:rFonts w:hint="eastAsia" w:ascii="仿宋" w:hAnsi="仿宋" w:eastAsia="仿宋"/>
                <w:color w:val="000000"/>
                <w:w w:val="95"/>
                <w:szCs w:val="21"/>
              </w:rPr>
            </w:pPr>
            <w:r>
              <w:rPr>
                <w:rFonts w:hint="eastAsia" w:ascii="仿宋" w:hAnsi="仿宋" w:eastAsia="仿宋" w:cs="仿宋"/>
                <w:sz w:val="18"/>
                <w:szCs w:val="18"/>
              </w:rPr>
              <w:t>作者几经周折，采访了国内首提低空经济概念的学者、无人机植保飞手、低空飞行俱乐部教练和飞行汽车企业，多位在低空经济前沿的受访者讲述了自身事业随着低空产业发展的经历和多年来的一线亲历感受。文章仿报告文学手法，从小人物着笔，以亲历者视角展现低空经济的发展壮大，生动呈现个人奋斗融入时代大潮的故事。</w:t>
            </w:r>
          </w:p>
        </w:tc>
      </w:tr>
      <w:tr w14:paraId="5F3ADC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1" w:hRule="atLeast"/>
        </w:trPr>
        <w:tc>
          <w:tcPr>
            <w:tcW w:w="1134" w:type="dxa"/>
            <w:vAlign w:val="center"/>
          </w:tcPr>
          <w:p w14:paraId="36331F41">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社</w:t>
            </w:r>
          </w:p>
          <w:p w14:paraId="374ABD79">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会</w:t>
            </w:r>
          </w:p>
          <w:p w14:paraId="10787C4D">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效</w:t>
            </w:r>
          </w:p>
          <w:p w14:paraId="76595436">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果</w:t>
            </w:r>
          </w:p>
        </w:tc>
        <w:tc>
          <w:tcPr>
            <w:tcW w:w="8779" w:type="dxa"/>
            <w:gridSpan w:val="11"/>
            <w:vAlign w:val="center"/>
          </w:tcPr>
          <w:p w14:paraId="3CBFAA0B">
            <w:pPr>
              <w:ind w:firstLine="360" w:firstLineChars="200"/>
              <w:rPr>
                <w:rFonts w:hint="eastAsia" w:ascii="仿宋" w:hAnsi="仿宋" w:eastAsia="仿宋" w:cs="仿宋"/>
                <w:sz w:val="18"/>
                <w:szCs w:val="18"/>
              </w:rPr>
            </w:pPr>
            <w:r>
              <w:rPr>
                <w:rFonts w:hint="eastAsia" w:ascii="仿宋" w:hAnsi="仿宋" w:eastAsia="仿宋" w:cs="仿宋"/>
                <w:sz w:val="18"/>
                <w:szCs w:val="18"/>
              </w:rPr>
              <w:t>《抢在低空起飞》的受访对象非常具有代表性，涉及用无人机帮助农业生产的飞手、进行低空飞行培训的创业者、飞行汽车企业代表，以及长期研究低空经济的学者，这些前沿一线的人物经历本身就是低空经济产业蓬勃发展的最佳佐证。文章以小见大、图文并茂、生动流畅、可读性强，一方面展现无数普通人的生活融入产业腾飞大潮，唱响个人奋斗与国家发展同频共振的时代旋律；另一方面，探寻加快发展新质生产力为我国带来的崭新变化，向读者展示一个“新”潮澎湃的中国。文章发出后，受到产业一线的广泛好评。</w:t>
            </w:r>
          </w:p>
        </w:tc>
      </w:tr>
      <w:tr w14:paraId="05D052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6" w:hRule="exact"/>
        </w:trPr>
        <w:tc>
          <w:tcPr>
            <w:tcW w:w="1134" w:type="dxa"/>
            <w:vMerge w:val="restart"/>
            <w:vAlign w:val="center"/>
          </w:tcPr>
          <w:p w14:paraId="7BFC70BA">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传</w:t>
            </w:r>
          </w:p>
          <w:p w14:paraId="0F6B8EA2">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播</w:t>
            </w:r>
          </w:p>
          <w:p w14:paraId="1A867DFC">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数</w:t>
            </w:r>
          </w:p>
          <w:p w14:paraId="54755600">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据</w:t>
            </w:r>
          </w:p>
        </w:tc>
        <w:tc>
          <w:tcPr>
            <w:tcW w:w="1417" w:type="dxa"/>
            <w:gridSpan w:val="2"/>
            <w:vMerge w:val="restart"/>
            <w:vAlign w:val="center"/>
          </w:tcPr>
          <w:p w14:paraId="749D721D">
            <w:pPr>
              <w:jc w:val="center"/>
              <w:rPr>
                <w:rFonts w:hint="eastAsia" w:ascii="仿宋" w:hAnsi="仿宋" w:eastAsia="仿宋" w:cs="仿宋"/>
                <w:color w:val="000000"/>
                <w:spacing w:val="-10"/>
                <w:sz w:val="24"/>
                <w:szCs w:val="18"/>
              </w:rPr>
            </w:pPr>
            <w:r>
              <w:rPr>
                <w:rFonts w:hint="eastAsia" w:ascii="仿宋" w:hAnsi="仿宋" w:eastAsia="仿宋" w:cs="仿宋"/>
                <w:color w:val="000000"/>
                <w:spacing w:val="-10"/>
                <w:sz w:val="24"/>
                <w:szCs w:val="18"/>
              </w:rPr>
              <w:t>新媒体传播</w:t>
            </w:r>
          </w:p>
          <w:p w14:paraId="436EEDCF">
            <w:pPr>
              <w:jc w:val="center"/>
              <w:rPr>
                <w:rFonts w:hint="eastAsia" w:ascii="仿宋" w:hAnsi="仿宋" w:eastAsia="仿宋" w:cs="仿宋"/>
                <w:color w:val="000000"/>
                <w:sz w:val="24"/>
                <w:szCs w:val="18"/>
              </w:rPr>
            </w:pPr>
            <w:r>
              <w:rPr>
                <w:rFonts w:hint="eastAsia" w:ascii="仿宋" w:hAnsi="仿宋" w:eastAsia="仿宋" w:cs="仿宋"/>
                <w:color w:val="000000"/>
                <w:sz w:val="24"/>
                <w:szCs w:val="18"/>
              </w:rPr>
              <w:t>平台网址</w:t>
            </w:r>
          </w:p>
        </w:tc>
        <w:tc>
          <w:tcPr>
            <w:tcW w:w="347" w:type="dxa"/>
            <w:vAlign w:val="center"/>
          </w:tcPr>
          <w:p w14:paraId="3539CF3E">
            <w:pPr>
              <w:rPr>
                <w:rFonts w:hint="eastAsia" w:ascii="仿宋" w:hAnsi="仿宋" w:eastAsia="仿宋" w:cs="仿宋"/>
                <w:color w:val="000000"/>
                <w:sz w:val="24"/>
                <w:szCs w:val="18"/>
              </w:rPr>
            </w:pPr>
            <w:r>
              <w:rPr>
                <w:rFonts w:hint="eastAsia" w:ascii="仿宋" w:hAnsi="仿宋" w:eastAsia="仿宋" w:cs="仿宋"/>
                <w:color w:val="000000"/>
                <w:sz w:val="24"/>
                <w:szCs w:val="18"/>
              </w:rPr>
              <w:t>1</w:t>
            </w:r>
          </w:p>
        </w:tc>
        <w:tc>
          <w:tcPr>
            <w:tcW w:w="7015" w:type="dxa"/>
            <w:gridSpan w:val="8"/>
            <w:vAlign w:val="center"/>
          </w:tcPr>
          <w:p w14:paraId="50F1121C">
            <w:pPr>
              <w:rPr>
                <w:rFonts w:hint="eastAsia" w:ascii="仿宋" w:hAnsi="仿宋" w:eastAsia="仿宋"/>
                <w:color w:val="000000"/>
                <w:szCs w:val="21"/>
              </w:rPr>
            </w:pPr>
            <w:r>
              <w:rPr>
                <w:rFonts w:hint="eastAsia" w:ascii="仿宋" w:hAnsi="仿宋" w:eastAsia="仿宋"/>
                <w:color w:val="000000"/>
                <w:sz w:val="20"/>
                <w:szCs w:val="13"/>
              </w:rPr>
              <w:t>报纸、期刊、广播、电视作品如未在新媒体传播平台发布，可空缺。</w:t>
            </w:r>
          </w:p>
        </w:tc>
      </w:tr>
      <w:tr w14:paraId="0FBE67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exact"/>
        </w:trPr>
        <w:tc>
          <w:tcPr>
            <w:tcW w:w="1134" w:type="dxa"/>
            <w:vMerge w:val="continue"/>
            <w:vAlign w:val="center"/>
          </w:tcPr>
          <w:p w14:paraId="5A91F7F4">
            <w:pPr>
              <w:spacing w:line="320" w:lineRule="exact"/>
              <w:jc w:val="center"/>
              <w:rPr>
                <w:rFonts w:hint="eastAsia" w:ascii="华文中宋" w:hAnsi="华文中宋" w:eastAsia="华文中宋"/>
                <w:color w:val="000000"/>
                <w:sz w:val="28"/>
              </w:rPr>
            </w:pPr>
          </w:p>
        </w:tc>
        <w:tc>
          <w:tcPr>
            <w:tcW w:w="1417" w:type="dxa"/>
            <w:gridSpan w:val="2"/>
            <w:vMerge w:val="continue"/>
            <w:vAlign w:val="center"/>
          </w:tcPr>
          <w:p w14:paraId="7F65F5D1">
            <w:pPr>
              <w:rPr>
                <w:rFonts w:hint="eastAsia" w:ascii="仿宋" w:hAnsi="仿宋" w:eastAsia="仿宋" w:cs="仿宋"/>
                <w:color w:val="000000"/>
                <w:sz w:val="24"/>
                <w:szCs w:val="18"/>
              </w:rPr>
            </w:pPr>
          </w:p>
        </w:tc>
        <w:tc>
          <w:tcPr>
            <w:tcW w:w="347" w:type="dxa"/>
            <w:vAlign w:val="center"/>
          </w:tcPr>
          <w:p w14:paraId="2CE2372A">
            <w:pPr>
              <w:rPr>
                <w:rFonts w:hint="eastAsia" w:ascii="仿宋" w:hAnsi="仿宋" w:eastAsia="仿宋" w:cs="仿宋"/>
                <w:color w:val="000000"/>
                <w:sz w:val="24"/>
                <w:szCs w:val="18"/>
              </w:rPr>
            </w:pPr>
            <w:r>
              <w:rPr>
                <w:rFonts w:hint="eastAsia" w:ascii="仿宋" w:hAnsi="仿宋" w:eastAsia="仿宋" w:cs="仿宋"/>
                <w:color w:val="000000"/>
                <w:sz w:val="24"/>
                <w:szCs w:val="18"/>
              </w:rPr>
              <w:t>2</w:t>
            </w:r>
          </w:p>
        </w:tc>
        <w:tc>
          <w:tcPr>
            <w:tcW w:w="7015" w:type="dxa"/>
            <w:gridSpan w:val="8"/>
            <w:vAlign w:val="center"/>
          </w:tcPr>
          <w:p w14:paraId="7D6B12D5">
            <w:pPr>
              <w:rPr>
                <w:rFonts w:hint="eastAsia" w:ascii="仿宋" w:hAnsi="仿宋" w:eastAsia="仿宋"/>
                <w:color w:val="000000"/>
                <w:szCs w:val="21"/>
              </w:rPr>
            </w:pPr>
            <w:r>
              <w:rPr>
                <w:rFonts w:hint="eastAsia" w:ascii="仿宋" w:hAnsi="仿宋" w:eastAsia="仿宋"/>
                <w:color w:val="000000"/>
                <w:szCs w:val="21"/>
              </w:rPr>
              <w:t xml:space="preserve">    </w:t>
            </w:r>
          </w:p>
        </w:tc>
      </w:tr>
      <w:tr w14:paraId="2909CD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9" w:hRule="exact"/>
        </w:trPr>
        <w:tc>
          <w:tcPr>
            <w:tcW w:w="1134" w:type="dxa"/>
            <w:vMerge w:val="continue"/>
            <w:vAlign w:val="center"/>
          </w:tcPr>
          <w:p w14:paraId="1DF81367">
            <w:pPr>
              <w:spacing w:line="320" w:lineRule="exact"/>
              <w:jc w:val="center"/>
              <w:rPr>
                <w:rFonts w:hint="eastAsia" w:ascii="华文中宋" w:hAnsi="华文中宋" w:eastAsia="华文中宋"/>
                <w:color w:val="000000"/>
                <w:sz w:val="28"/>
              </w:rPr>
            </w:pPr>
          </w:p>
        </w:tc>
        <w:tc>
          <w:tcPr>
            <w:tcW w:w="1417" w:type="dxa"/>
            <w:gridSpan w:val="2"/>
            <w:vMerge w:val="continue"/>
            <w:vAlign w:val="center"/>
          </w:tcPr>
          <w:p w14:paraId="4B1ADD58">
            <w:pPr>
              <w:rPr>
                <w:rFonts w:hint="eastAsia" w:ascii="仿宋" w:hAnsi="仿宋" w:eastAsia="仿宋" w:cs="仿宋"/>
                <w:color w:val="000000"/>
                <w:sz w:val="24"/>
                <w:szCs w:val="18"/>
              </w:rPr>
            </w:pPr>
          </w:p>
        </w:tc>
        <w:tc>
          <w:tcPr>
            <w:tcW w:w="347" w:type="dxa"/>
            <w:vAlign w:val="center"/>
          </w:tcPr>
          <w:p w14:paraId="510D1847">
            <w:pPr>
              <w:rPr>
                <w:rFonts w:hint="eastAsia" w:ascii="仿宋" w:hAnsi="仿宋" w:eastAsia="仿宋" w:cs="仿宋"/>
                <w:color w:val="000000"/>
                <w:sz w:val="24"/>
                <w:szCs w:val="18"/>
              </w:rPr>
            </w:pPr>
            <w:r>
              <w:rPr>
                <w:rFonts w:hint="eastAsia" w:ascii="仿宋" w:hAnsi="仿宋" w:eastAsia="仿宋" w:cs="仿宋"/>
                <w:color w:val="000000"/>
                <w:sz w:val="24"/>
                <w:szCs w:val="18"/>
              </w:rPr>
              <w:t>3</w:t>
            </w:r>
          </w:p>
        </w:tc>
        <w:tc>
          <w:tcPr>
            <w:tcW w:w="7015" w:type="dxa"/>
            <w:gridSpan w:val="8"/>
            <w:vAlign w:val="center"/>
          </w:tcPr>
          <w:p w14:paraId="7E694F07">
            <w:pPr>
              <w:rPr>
                <w:rFonts w:hint="eastAsia" w:ascii="仿宋" w:hAnsi="仿宋" w:eastAsia="仿宋"/>
                <w:color w:val="000000"/>
                <w:szCs w:val="21"/>
              </w:rPr>
            </w:pPr>
          </w:p>
        </w:tc>
      </w:tr>
      <w:tr w14:paraId="5E5614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exact"/>
        </w:trPr>
        <w:tc>
          <w:tcPr>
            <w:tcW w:w="1134" w:type="dxa"/>
            <w:vMerge w:val="continue"/>
            <w:vAlign w:val="center"/>
          </w:tcPr>
          <w:p w14:paraId="40CAB92D">
            <w:pPr>
              <w:spacing w:line="320" w:lineRule="exact"/>
              <w:jc w:val="center"/>
              <w:rPr>
                <w:rFonts w:hint="eastAsia" w:ascii="华文中宋" w:hAnsi="华文中宋" w:eastAsia="华文中宋"/>
                <w:color w:val="000000"/>
                <w:sz w:val="28"/>
              </w:rPr>
            </w:pPr>
          </w:p>
        </w:tc>
        <w:tc>
          <w:tcPr>
            <w:tcW w:w="1417" w:type="dxa"/>
            <w:gridSpan w:val="2"/>
            <w:vAlign w:val="center"/>
          </w:tcPr>
          <w:p w14:paraId="0CD586AA">
            <w:pPr>
              <w:rPr>
                <w:rFonts w:hint="eastAsia" w:ascii="仿宋" w:hAnsi="仿宋" w:eastAsia="仿宋"/>
                <w:color w:val="000000"/>
                <w:sz w:val="22"/>
                <w:szCs w:val="16"/>
              </w:rPr>
            </w:pPr>
            <w:r>
              <w:rPr>
                <w:rFonts w:hint="eastAsia" w:ascii="仿宋" w:hAnsi="仿宋" w:eastAsia="仿宋" w:cs="仿宋"/>
                <w:color w:val="000000"/>
                <w:sz w:val="21"/>
                <w:szCs w:val="21"/>
              </w:rPr>
              <w:t>阅读量（浏览量、点击量）</w:t>
            </w:r>
          </w:p>
        </w:tc>
        <w:tc>
          <w:tcPr>
            <w:tcW w:w="1844" w:type="dxa"/>
            <w:gridSpan w:val="2"/>
            <w:vAlign w:val="center"/>
          </w:tcPr>
          <w:p w14:paraId="769BF1DC">
            <w:pPr>
              <w:rPr>
                <w:rFonts w:hint="eastAsia" w:ascii="仿宋" w:hAnsi="仿宋" w:eastAsia="仿宋"/>
                <w:color w:val="000000"/>
                <w:sz w:val="22"/>
                <w:szCs w:val="16"/>
              </w:rPr>
            </w:pPr>
          </w:p>
        </w:tc>
        <w:tc>
          <w:tcPr>
            <w:tcW w:w="992" w:type="dxa"/>
            <w:gridSpan w:val="2"/>
            <w:vAlign w:val="center"/>
          </w:tcPr>
          <w:p w14:paraId="579A7769">
            <w:pPr>
              <w:rPr>
                <w:rFonts w:hint="eastAsia" w:ascii="仿宋" w:hAnsi="仿宋" w:eastAsia="仿宋"/>
                <w:color w:val="000000"/>
                <w:sz w:val="22"/>
                <w:szCs w:val="16"/>
              </w:rPr>
            </w:pPr>
            <w:r>
              <w:rPr>
                <w:rFonts w:hint="eastAsia" w:ascii="仿宋" w:hAnsi="仿宋" w:eastAsia="仿宋" w:cs="仿宋"/>
                <w:color w:val="000000"/>
                <w:sz w:val="22"/>
                <w:szCs w:val="16"/>
              </w:rPr>
              <w:t>转载量</w:t>
            </w:r>
          </w:p>
        </w:tc>
        <w:tc>
          <w:tcPr>
            <w:tcW w:w="1985" w:type="dxa"/>
            <w:gridSpan w:val="3"/>
            <w:vAlign w:val="center"/>
          </w:tcPr>
          <w:p w14:paraId="5BE3E5F6">
            <w:pPr>
              <w:rPr>
                <w:rFonts w:hint="eastAsia" w:ascii="仿宋" w:hAnsi="仿宋" w:eastAsia="仿宋"/>
                <w:color w:val="000000"/>
                <w:szCs w:val="21"/>
              </w:rPr>
            </w:pPr>
          </w:p>
        </w:tc>
        <w:tc>
          <w:tcPr>
            <w:tcW w:w="992" w:type="dxa"/>
            <w:vAlign w:val="center"/>
          </w:tcPr>
          <w:p w14:paraId="50FA0102">
            <w:pPr>
              <w:rPr>
                <w:rFonts w:hint="eastAsia" w:ascii="仿宋" w:hAnsi="仿宋" w:eastAsia="仿宋"/>
                <w:color w:val="000000"/>
                <w:szCs w:val="21"/>
              </w:rPr>
            </w:pPr>
            <w:r>
              <w:rPr>
                <w:rFonts w:hint="eastAsia" w:ascii="仿宋" w:hAnsi="仿宋" w:eastAsia="仿宋" w:cs="仿宋"/>
                <w:color w:val="000000"/>
                <w:sz w:val="22"/>
                <w:szCs w:val="16"/>
              </w:rPr>
              <w:t>互动量</w:t>
            </w:r>
          </w:p>
        </w:tc>
        <w:tc>
          <w:tcPr>
            <w:tcW w:w="1549" w:type="dxa"/>
            <w:vAlign w:val="center"/>
          </w:tcPr>
          <w:p w14:paraId="03DD5D6F">
            <w:pPr>
              <w:rPr>
                <w:rFonts w:hint="eastAsia" w:ascii="仿宋" w:hAnsi="仿宋" w:eastAsia="仿宋"/>
                <w:color w:val="000000"/>
                <w:szCs w:val="21"/>
              </w:rPr>
            </w:pPr>
          </w:p>
        </w:tc>
      </w:tr>
      <w:tr w14:paraId="065108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6" w:hRule="exact"/>
        </w:trPr>
        <w:tc>
          <w:tcPr>
            <w:tcW w:w="1134" w:type="dxa"/>
            <w:tcBorders>
              <w:bottom w:val="single" w:color="auto" w:sz="4" w:space="0"/>
            </w:tcBorders>
            <w:vAlign w:val="center"/>
          </w:tcPr>
          <w:p w14:paraId="23F0E541">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 xml:space="preserve">  ︵</w:t>
            </w:r>
          </w:p>
          <w:p w14:paraId="6B97AD5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初推</w:t>
            </w:r>
          </w:p>
          <w:p w14:paraId="34E14AA1">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评荐</w:t>
            </w:r>
          </w:p>
          <w:p w14:paraId="41F8D788">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评理</w:t>
            </w:r>
          </w:p>
          <w:p w14:paraId="02715C78">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语由</w:t>
            </w:r>
          </w:p>
          <w:p w14:paraId="51F515D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 xml:space="preserve">  ︶</w:t>
            </w:r>
          </w:p>
        </w:tc>
        <w:tc>
          <w:tcPr>
            <w:tcW w:w="8779" w:type="dxa"/>
            <w:gridSpan w:val="11"/>
            <w:tcBorders>
              <w:bottom w:val="single" w:color="auto" w:sz="4" w:space="0"/>
            </w:tcBorders>
            <w:vAlign w:val="center"/>
          </w:tcPr>
          <w:p w14:paraId="3109BF00">
            <w:pPr>
              <w:ind w:firstLine="360" w:firstLineChars="200"/>
              <w:jc w:val="left"/>
              <w:rPr>
                <w:rFonts w:hint="eastAsia" w:ascii="华文中宋" w:hAnsi="华文中宋" w:eastAsia="华文中宋"/>
                <w:color w:val="000000"/>
                <w:spacing w:val="-2"/>
                <w:sz w:val="28"/>
              </w:rPr>
            </w:pPr>
            <w:r>
              <w:rPr>
                <w:rFonts w:hint="eastAsia" w:ascii="仿宋" w:hAnsi="仿宋" w:eastAsia="仿宋" w:cs="仿宋"/>
                <w:sz w:val="18"/>
                <w:szCs w:val="18"/>
              </w:rPr>
              <w:t xml:space="preserve">产业报道往往显得硬梆梆和冷冰冰，多是对产业数据和发展态势的平铺直叙。这篇文章另辟蹊径，从小人物的经历着手，以小见大，生动展现了个人奋斗与新兴产业蓬勃发展的同频共振。报道极具亲和力又不失严谨，让人在轻松的阅读体验中，深入了解新兴产业背后的发展逻辑和态势，感受新质生产力涌动的热潮，是一篇充满人文关怀的产业报道。    </w:t>
            </w:r>
            <w:r>
              <w:rPr>
                <w:rFonts w:hint="eastAsia" w:ascii="华文中宋" w:hAnsi="华文中宋" w:eastAsia="华文中宋"/>
                <w:color w:val="000000"/>
                <w:spacing w:val="-2"/>
                <w:sz w:val="28"/>
              </w:rPr>
              <w:t xml:space="preserve">             签名：</w:t>
            </w:r>
            <w:r>
              <w:rPr>
                <w:rFonts w:hint="eastAsia" w:ascii="华文中宋" w:hAnsi="华文中宋" w:eastAsia="华文中宋"/>
                <w:color w:val="000000"/>
                <w:sz w:val="28"/>
              </w:rPr>
              <w:t>（盖单位公章）</w:t>
            </w:r>
          </w:p>
          <w:p w14:paraId="5DF11F77">
            <w:pPr>
              <w:rPr>
                <w:rFonts w:hint="eastAsia" w:ascii="仿宋" w:hAnsi="仿宋" w:eastAsia="仿宋"/>
                <w:color w:val="000000"/>
                <w:szCs w:val="21"/>
              </w:rPr>
            </w:pPr>
            <w:r>
              <w:rPr>
                <w:rFonts w:hint="eastAsia" w:ascii="仿宋_GB2312"/>
                <w:color w:val="000000"/>
                <w:sz w:val="28"/>
              </w:rPr>
              <w:t xml:space="preserve">                                 </w:t>
            </w:r>
            <w:r>
              <w:rPr>
                <w:rFonts w:ascii="华文中宋" w:hAnsi="华文中宋" w:eastAsia="华文中宋"/>
                <w:color w:val="000000"/>
                <w:sz w:val="28"/>
              </w:rPr>
              <w:t xml:space="preserve">2025年  </w:t>
            </w:r>
            <w:r>
              <w:rPr>
                <w:rFonts w:hint="eastAsia" w:ascii="华文中宋" w:hAnsi="华文中宋" w:eastAsia="华文中宋"/>
                <w:color w:val="000000"/>
                <w:sz w:val="28"/>
              </w:rPr>
              <w:t>月</w:t>
            </w:r>
            <w:r>
              <w:rPr>
                <w:rFonts w:ascii="华文中宋" w:hAnsi="华文中宋" w:eastAsia="华文中宋"/>
                <w:color w:val="000000"/>
                <w:sz w:val="28"/>
              </w:rPr>
              <w:t xml:space="preserve">  </w:t>
            </w:r>
            <w:r>
              <w:rPr>
                <w:rFonts w:hint="eastAsia" w:ascii="华文中宋" w:hAnsi="华文中宋" w:eastAsia="华文中宋"/>
                <w:color w:val="000000"/>
                <w:sz w:val="28"/>
              </w:rPr>
              <w:t>日</w:t>
            </w:r>
          </w:p>
        </w:tc>
      </w:tr>
    </w:tbl>
    <w:p w14:paraId="0C34C51F">
      <w:pPr>
        <w:widowControl/>
        <w:spacing w:line="360" w:lineRule="auto"/>
        <w:jc w:val="both"/>
        <w:rPr>
          <w:rFonts w:hint="eastAsia"/>
        </w:rPr>
      </w:pPr>
    </w:p>
    <w:sectPr>
      <w:headerReference r:id="rId3" w:type="default"/>
      <w:footerReference r:id="rId5" w:type="default"/>
      <w:headerReference r:id="rId4" w:type="even"/>
      <w:pgSz w:w="11906" w:h="16838"/>
      <w:pgMar w:top="1837" w:right="1729" w:bottom="1213" w:left="1729" w:header="851" w:footer="1134" w:gutter="0"/>
      <w:pgNumType w:fmt="numberInDash"/>
      <w:cols w:space="0" w:num="1"/>
      <w:docGrid w:type="lines" w:linePitch="44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6E0697B3-0FC4-4412-B9CB-DF0BF58A5D89}"/>
  </w:font>
  <w:font w:name="Arial">
    <w:panose1 w:val="020B0604020202020204"/>
    <w:charset w:val="01"/>
    <w:family w:val="swiss"/>
    <w:pitch w:val="default"/>
    <w:sig w:usb0="E0002EFF" w:usb1="C000785B" w:usb2="00000009" w:usb3="00000000" w:csb0="400001FF" w:csb1="FFFF0000"/>
    <w:embedRegular r:id="rId2" w:fontKey="{17EC3E40-0102-4F00-949E-07B62FF1B597}"/>
  </w:font>
  <w:font w:name="黑体">
    <w:panose1 w:val="02010609060101010101"/>
    <w:charset w:val="86"/>
    <w:family w:val="auto"/>
    <w:pitch w:val="default"/>
    <w:sig w:usb0="800002BF" w:usb1="38CF7CFA" w:usb2="00000016" w:usb3="00000000" w:csb0="00040001" w:csb1="00000000"/>
    <w:embedRegular r:id="rId3" w:fontKey="{4DA83F6E-50A9-44EB-BE5E-4F32607B92B5}"/>
  </w:font>
  <w:font w:name="Courier New">
    <w:panose1 w:val="02070309020205020404"/>
    <w:charset w:val="01"/>
    <w:family w:val="modern"/>
    <w:pitch w:val="default"/>
    <w:sig w:usb0="E0002EFF" w:usb1="C0007843" w:usb2="00000009" w:usb3="00000000" w:csb0="400001FF" w:csb1="FFFF0000"/>
    <w:embedRegular r:id="rId4" w:fontKey="{87E2E40B-4A07-4114-8659-09C777CFDACC}"/>
  </w:font>
  <w:font w:name="Symbol">
    <w:panose1 w:val="05050102010706020507"/>
    <w:charset w:val="02"/>
    <w:family w:val="roman"/>
    <w:pitch w:val="default"/>
    <w:sig w:usb0="00000000" w:usb1="00000000" w:usb2="00000000" w:usb3="00000000" w:csb0="80000000" w:csb1="00000000"/>
    <w:embedRegular r:id="rId5" w:fontKey="{56A5106B-DC14-436C-B22D-EAB640D56840}"/>
  </w:font>
  <w:font w:name="Calibri">
    <w:panose1 w:val="020F0502020204030204"/>
    <w:charset w:val="00"/>
    <w:family w:val="swiss"/>
    <w:pitch w:val="default"/>
    <w:sig w:usb0="E4002EFF" w:usb1="C200247B" w:usb2="00000009" w:usb3="00000000" w:csb0="200001FF" w:csb1="00000000"/>
    <w:embedRegular r:id="rId6" w:fontKey="{50E5EDDC-1062-43DB-9AA9-9AE1289C782C}"/>
  </w:font>
  <w:font w:name="仿宋_GB2312">
    <w:panose1 w:val="02010609030101010101"/>
    <w:charset w:val="86"/>
    <w:family w:val="modern"/>
    <w:pitch w:val="default"/>
    <w:sig w:usb0="00000001" w:usb1="080E0000" w:usb2="00000000" w:usb3="00000000" w:csb0="00040000" w:csb1="00000000"/>
    <w:embedRegular r:id="rId7" w:fontKey="{C773749D-EA5D-4824-A9BB-09B5F342EA01}"/>
  </w:font>
  <w:font w:name="Cambria">
    <w:panose1 w:val="02040503050406030204"/>
    <w:charset w:val="00"/>
    <w:family w:val="roman"/>
    <w:pitch w:val="default"/>
    <w:sig w:usb0="E00006FF" w:usb1="420024FF" w:usb2="02000000" w:usb3="00000000" w:csb0="2000019F" w:csb1="00000000"/>
    <w:embedRegular r:id="rId8" w:fontKey="{6D815072-16CB-43D7-8C0E-A7B6F504DD47}"/>
  </w:font>
  <w:font w:name="方正小标宋简体">
    <w:panose1 w:val="03000509000000000000"/>
    <w:charset w:val="86"/>
    <w:family w:val="auto"/>
    <w:pitch w:val="default"/>
    <w:sig w:usb0="00000001" w:usb1="080E0000" w:usb2="00000000" w:usb3="00000000" w:csb0="00040000" w:csb1="00000000"/>
    <w:embedRegular r:id="rId9" w:fontKey="{1B309A8E-9EFB-4C93-81BB-BEC5A31C50F9}"/>
  </w:font>
  <w:font w:name="华文中宋">
    <w:panose1 w:val="02010600040101010101"/>
    <w:charset w:val="86"/>
    <w:family w:val="auto"/>
    <w:pitch w:val="default"/>
    <w:sig w:usb0="00000287" w:usb1="080F0000" w:usb2="00000000" w:usb3="00000000" w:csb0="0004009F" w:csb1="DFD70000"/>
    <w:embedRegular r:id="rId10" w:fontKey="{5EF0BFCC-175D-46F1-810E-532C39EA3586}"/>
  </w:font>
  <w:font w:name="仿宋">
    <w:panose1 w:val="02010609060101010101"/>
    <w:charset w:val="86"/>
    <w:family w:val="modern"/>
    <w:pitch w:val="default"/>
    <w:sig w:usb0="800002BF" w:usb1="38CF7CFA" w:usb2="00000016" w:usb3="00000000" w:csb0="00040001" w:csb1="00000000"/>
    <w:embedRegular r:id="rId11" w:fontKey="{4AA5B4B8-BE9A-409D-96F1-4E97BDE3A8DE}"/>
  </w:font>
  <w:font w:name="楷体">
    <w:panose1 w:val="02010609060101010101"/>
    <w:charset w:val="86"/>
    <w:family w:val="modern"/>
    <w:pitch w:val="default"/>
    <w:sig w:usb0="800002BF" w:usb1="38CF7CFA" w:usb2="00000016" w:usb3="00000000" w:csb0="00040001" w:csb1="00000000"/>
    <w:embedRegular r:id="rId12" w:fontKey="{163621E2-C742-485E-A089-35D9BCB6915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68E00A">
    <w:pPr>
      <w:pStyle w:val="7"/>
      <w:jc w:val="right"/>
      <w:rPr>
        <w:rFonts w:hint="eastAsia" w:ascii="仿宋" w:hAnsi="仿宋" w:eastAsia="仿宋"/>
        <w:sz w:val="24"/>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28DEE3">
    <w:pPr>
      <w:pStyle w:val="8"/>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1C2A9A">
    <w:pPr>
      <w:pStyle w:val="4"/>
      <w:spacing w:after="0" w:line="320" w:lineRule="exact"/>
      <w:rPr>
        <w:rFonts w:hint="eastAsia" w:ascii="楷体" w:hAnsi="楷体" w:eastAsia="楷体"/>
        <w:b/>
        <w:sz w:val="30"/>
        <w:szCs w:val="3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documentProtection w:enforcement="0"/>
  <w:defaultTabStop w:val="420"/>
  <w:evenAndOddHeaders w:val="1"/>
  <w:drawingGridHorizontalSpacing w:val="160"/>
  <w:drawingGridVerticalSpacing w:val="435"/>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31D0"/>
    <w:rsid w:val="0000028D"/>
    <w:rsid w:val="00001010"/>
    <w:rsid w:val="00005C73"/>
    <w:rsid w:val="000061B4"/>
    <w:rsid w:val="000071F4"/>
    <w:rsid w:val="00007CE7"/>
    <w:rsid w:val="0001069A"/>
    <w:rsid w:val="00011C34"/>
    <w:rsid w:val="00013087"/>
    <w:rsid w:val="000135DB"/>
    <w:rsid w:val="00015697"/>
    <w:rsid w:val="00015DAA"/>
    <w:rsid w:val="00016D88"/>
    <w:rsid w:val="00017945"/>
    <w:rsid w:val="00020ECE"/>
    <w:rsid w:val="00021278"/>
    <w:rsid w:val="00023E55"/>
    <w:rsid w:val="00024CB2"/>
    <w:rsid w:val="00024EF7"/>
    <w:rsid w:val="000261C2"/>
    <w:rsid w:val="0002634A"/>
    <w:rsid w:val="00027907"/>
    <w:rsid w:val="00031BE8"/>
    <w:rsid w:val="00032273"/>
    <w:rsid w:val="00036731"/>
    <w:rsid w:val="00036CCC"/>
    <w:rsid w:val="00036E1E"/>
    <w:rsid w:val="00040241"/>
    <w:rsid w:val="000408CC"/>
    <w:rsid w:val="00041CB5"/>
    <w:rsid w:val="0004223D"/>
    <w:rsid w:val="000428A8"/>
    <w:rsid w:val="00044F8D"/>
    <w:rsid w:val="0004547C"/>
    <w:rsid w:val="0005001D"/>
    <w:rsid w:val="00051C35"/>
    <w:rsid w:val="00052D15"/>
    <w:rsid w:val="00053380"/>
    <w:rsid w:val="00053953"/>
    <w:rsid w:val="000577F1"/>
    <w:rsid w:val="00061030"/>
    <w:rsid w:val="00061CAA"/>
    <w:rsid w:val="00062B0B"/>
    <w:rsid w:val="00062DCC"/>
    <w:rsid w:val="00064F86"/>
    <w:rsid w:val="00066DA5"/>
    <w:rsid w:val="00067EC4"/>
    <w:rsid w:val="00071D1B"/>
    <w:rsid w:val="0007280F"/>
    <w:rsid w:val="000820C4"/>
    <w:rsid w:val="000836A9"/>
    <w:rsid w:val="000842E1"/>
    <w:rsid w:val="000851DA"/>
    <w:rsid w:val="000851F4"/>
    <w:rsid w:val="000861E2"/>
    <w:rsid w:val="00090CED"/>
    <w:rsid w:val="000949A0"/>
    <w:rsid w:val="00094ADC"/>
    <w:rsid w:val="00094D9E"/>
    <w:rsid w:val="00096905"/>
    <w:rsid w:val="000971B2"/>
    <w:rsid w:val="000A0C58"/>
    <w:rsid w:val="000A2CD4"/>
    <w:rsid w:val="000A3836"/>
    <w:rsid w:val="000A4250"/>
    <w:rsid w:val="000A681E"/>
    <w:rsid w:val="000B15D5"/>
    <w:rsid w:val="000B257F"/>
    <w:rsid w:val="000B618F"/>
    <w:rsid w:val="000C2599"/>
    <w:rsid w:val="000C3815"/>
    <w:rsid w:val="000C3B16"/>
    <w:rsid w:val="000C4494"/>
    <w:rsid w:val="000C6935"/>
    <w:rsid w:val="000C7EC8"/>
    <w:rsid w:val="000D0112"/>
    <w:rsid w:val="000D1732"/>
    <w:rsid w:val="000D2BB9"/>
    <w:rsid w:val="000D2E3A"/>
    <w:rsid w:val="000D4896"/>
    <w:rsid w:val="000D5C55"/>
    <w:rsid w:val="000D62B5"/>
    <w:rsid w:val="000D7713"/>
    <w:rsid w:val="000D799A"/>
    <w:rsid w:val="000E058E"/>
    <w:rsid w:val="000E088A"/>
    <w:rsid w:val="000E3A14"/>
    <w:rsid w:val="000E4831"/>
    <w:rsid w:val="000E4EB9"/>
    <w:rsid w:val="000E51C1"/>
    <w:rsid w:val="000E6BA9"/>
    <w:rsid w:val="000E70AD"/>
    <w:rsid w:val="000E7278"/>
    <w:rsid w:val="000F0C45"/>
    <w:rsid w:val="000F123D"/>
    <w:rsid w:val="000F125C"/>
    <w:rsid w:val="000F4C34"/>
    <w:rsid w:val="000F5A84"/>
    <w:rsid w:val="001003D5"/>
    <w:rsid w:val="00100A8E"/>
    <w:rsid w:val="001016AE"/>
    <w:rsid w:val="00103353"/>
    <w:rsid w:val="00110D2D"/>
    <w:rsid w:val="00110ED1"/>
    <w:rsid w:val="00112877"/>
    <w:rsid w:val="00112A92"/>
    <w:rsid w:val="001135FF"/>
    <w:rsid w:val="00113F65"/>
    <w:rsid w:val="00114BDF"/>
    <w:rsid w:val="00117F06"/>
    <w:rsid w:val="001200C4"/>
    <w:rsid w:val="00120B47"/>
    <w:rsid w:val="001216D2"/>
    <w:rsid w:val="00121748"/>
    <w:rsid w:val="0012212C"/>
    <w:rsid w:val="00123476"/>
    <w:rsid w:val="00125A0C"/>
    <w:rsid w:val="00132397"/>
    <w:rsid w:val="00136E29"/>
    <w:rsid w:val="00137198"/>
    <w:rsid w:val="0014408B"/>
    <w:rsid w:val="001464BB"/>
    <w:rsid w:val="001469B1"/>
    <w:rsid w:val="00146C56"/>
    <w:rsid w:val="00147115"/>
    <w:rsid w:val="00152D12"/>
    <w:rsid w:val="00153EAD"/>
    <w:rsid w:val="00154043"/>
    <w:rsid w:val="0015436A"/>
    <w:rsid w:val="001549FA"/>
    <w:rsid w:val="00155B1A"/>
    <w:rsid w:val="00156EAA"/>
    <w:rsid w:val="00157384"/>
    <w:rsid w:val="001609D5"/>
    <w:rsid w:val="001627B2"/>
    <w:rsid w:val="0016353B"/>
    <w:rsid w:val="00166BA9"/>
    <w:rsid w:val="0017092C"/>
    <w:rsid w:val="001717F2"/>
    <w:rsid w:val="00171B1A"/>
    <w:rsid w:val="0017388B"/>
    <w:rsid w:val="0017633C"/>
    <w:rsid w:val="00176B73"/>
    <w:rsid w:val="0017782A"/>
    <w:rsid w:val="00180821"/>
    <w:rsid w:val="00181114"/>
    <w:rsid w:val="001815BA"/>
    <w:rsid w:val="001819EE"/>
    <w:rsid w:val="00182516"/>
    <w:rsid w:val="00182DF0"/>
    <w:rsid w:val="00183C41"/>
    <w:rsid w:val="0018480A"/>
    <w:rsid w:val="001903A2"/>
    <w:rsid w:val="00190CBF"/>
    <w:rsid w:val="001939FC"/>
    <w:rsid w:val="00195361"/>
    <w:rsid w:val="001957D6"/>
    <w:rsid w:val="001959CB"/>
    <w:rsid w:val="00196A8B"/>
    <w:rsid w:val="0019726D"/>
    <w:rsid w:val="001A1150"/>
    <w:rsid w:val="001A3FB1"/>
    <w:rsid w:val="001A42E7"/>
    <w:rsid w:val="001A5DC5"/>
    <w:rsid w:val="001A739C"/>
    <w:rsid w:val="001B29AE"/>
    <w:rsid w:val="001B2AD9"/>
    <w:rsid w:val="001B2F0B"/>
    <w:rsid w:val="001B365B"/>
    <w:rsid w:val="001B5267"/>
    <w:rsid w:val="001B5C22"/>
    <w:rsid w:val="001B6049"/>
    <w:rsid w:val="001B7DB1"/>
    <w:rsid w:val="001C3BE7"/>
    <w:rsid w:val="001C45BB"/>
    <w:rsid w:val="001C4F89"/>
    <w:rsid w:val="001C4FA1"/>
    <w:rsid w:val="001C5601"/>
    <w:rsid w:val="001C7193"/>
    <w:rsid w:val="001C7FFC"/>
    <w:rsid w:val="001D1356"/>
    <w:rsid w:val="001D1CB2"/>
    <w:rsid w:val="001D39F9"/>
    <w:rsid w:val="001D603D"/>
    <w:rsid w:val="001D6F8F"/>
    <w:rsid w:val="001D70AF"/>
    <w:rsid w:val="001E0BEC"/>
    <w:rsid w:val="001E1AC9"/>
    <w:rsid w:val="001E2BFB"/>
    <w:rsid w:val="001E45E9"/>
    <w:rsid w:val="001E77BB"/>
    <w:rsid w:val="001F0393"/>
    <w:rsid w:val="001F3174"/>
    <w:rsid w:val="001F5016"/>
    <w:rsid w:val="001F6AD6"/>
    <w:rsid w:val="001F71CD"/>
    <w:rsid w:val="001F7C0F"/>
    <w:rsid w:val="0020047A"/>
    <w:rsid w:val="00205370"/>
    <w:rsid w:val="00205E8D"/>
    <w:rsid w:val="002066F3"/>
    <w:rsid w:val="002067BD"/>
    <w:rsid w:val="002107A5"/>
    <w:rsid w:val="00212122"/>
    <w:rsid w:val="002129B2"/>
    <w:rsid w:val="002137B2"/>
    <w:rsid w:val="0021579D"/>
    <w:rsid w:val="002158B1"/>
    <w:rsid w:val="002163DA"/>
    <w:rsid w:val="00216858"/>
    <w:rsid w:val="00221089"/>
    <w:rsid w:val="0022355A"/>
    <w:rsid w:val="002245BD"/>
    <w:rsid w:val="002246F2"/>
    <w:rsid w:val="00224BCC"/>
    <w:rsid w:val="00226FCD"/>
    <w:rsid w:val="0023134A"/>
    <w:rsid w:val="00232249"/>
    <w:rsid w:val="00233499"/>
    <w:rsid w:val="0023415C"/>
    <w:rsid w:val="0023564E"/>
    <w:rsid w:val="0023569A"/>
    <w:rsid w:val="002365CE"/>
    <w:rsid w:val="00237C4B"/>
    <w:rsid w:val="002400D2"/>
    <w:rsid w:val="00240C46"/>
    <w:rsid w:val="00242ACE"/>
    <w:rsid w:val="00242F17"/>
    <w:rsid w:val="0024309D"/>
    <w:rsid w:val="00243393"/>
    <w:rsid w:val="00244D1F"/>
    <w:rsid w:val="00245319"/>
    <w:rsid w:val="00246390"/>
    <w:rsid w:val="00247BAA"/>
    <w:rsid w:val="002513E9"/>
    <w:rsid w:val="0025234C"/>
    <w:rsid w:val="002528C2"/>
    <w:rsid w:val="00253E42"/>
    <w:rsid w:val="00255BBE"/>
    <w:rsid w:val="00256F9A"/>
    <w:rsid w:val="0026032D"/>
    <w:rsid w:val="0026280F"/>
    <w:rsid w:val="00265BAB"/>
    <w:rsid w:val="0027108F"/>
    <w:rsid w:val="00273D5D"/>
    <w:rsid w:val="0028052F"/>
    <w:rsid w:val="00280FDF"/>
    <w:rsid w:val="00281232"/>
    <w:rsid w:val="002818E3"/>
    <w:rsid w:val="00281B23"/>
    <w:rsid w:val="00285466"/>
    <w:rsid w:val="00285B93"/>
    <w:rsid w:val="00286508"/>
    <w:rsid w:val="00287DEB"/>
    <w:rsid w:val="00291A58"/>
    <w:rsid w:val="00292DA2"/>
    <w:rsid w:val="00293456"/>
    <w:rsid w:val="0029680D"/>
    <w:rsid w:val="00297AE1"/>
    <w:rsid w:val="00297E2E"/>
    <w:rsid w:val="002A1964"/>
    <w:rsid w:val="002A2A6A"/>
    <w:rsid w:val="002A31AC"/>
    <w:rsid w:val="002A4A9A"/>
    <w:rsid w:val="002B04F5"/>
    <w:rsid w:val="002B090E"/>
    <w:rsid w:val="002B25D1"/>
    <w:rsid w:val="002B296E"/>
    <w:rsid w:val="002B2A18"/>
    <w:rsid w:val="002B4400"/>
    <w:rsid w:val="002B56CB"/>
    <w:rsid w:val="002B6304"/>
    <w:rsid w:val="002B7122"/>
    <w:rsid w:val="002C016A"/>
    <w:rsid w:val="002C1ADF"/>
    <w:rsid w:val="002C297A"/>
    <w:rsid w:val="002C5C47"/>
    <w:rsid w:val="002D0F4F"/>
    <w:rsid w:val="002D279B"/>
    <w:rsid w:val="002D30A8"/>
    <w:rsid w:val="002D5C63"/>
    <w:rsid w:val="002D5CDB"/>
    <w:rsid w:val="002E27BB"/>
    <w:rsid w:val="002E2908"/>
    <w:rsid w:val="002E2B25"/>
    <w:rsid w:val="002E2E5F"/>
    <w:rsid w:val="002E3AD6"/>
    <w:rsid w:val="002E43E5"/>
    <w:rsid w:val="002E55C0"/>
    <w:rsid w:val="002E59C1"/>
    <w:rsid w:val="002E5E64"/>
    <w:rsid w:val="002E6005"/>
    <w:rsid w:val="002E6D08"/>
    <w:rsid w:val="002E7322"/>
    <w:rsid w:val="002E7E56"/>
    <w:rsid w:val="002F2ADD"/>
    <w:rsid w:val="002F45C3"/>
    <w:rsid w:val="002F652D"/>
    <w:rsid w:val="002F7500"/>
    <w:rsid w:val="002F788E"/>
    <w:rsid w:val="00300717"/>
    <w:rsid w:val="00300DE5"/>
    <w:rsid w:val="00300E28"/>
    <w:rsid w:val="00301D34"/>
    <w:rsid w:val="00302407"/>
    <w:rsid w:val="00302CF1"/>
    <w:rsid w:val="00303E90"/>
    <w:rsid w:val="00304016"/>
    <w:rsid w:val="003049DA"/>
    <w:rsid w:val="0030544C"/>
    <w:rsid w:val="0030558A"/>
    <w:rsid w:val="003060FB"/>
    <w:rsid w:val="00306258"/>
    <w:rsid w:val="00311940"/>
    <w:rsid w:val="00311D18"/>
    <w:rsid w:val="00312673"/>
    <w:rsid w:val="003127EB"/>
    <w:rsid w:val="003131F8"/>
    <w:rsid w:val="0031344D"/>
    <w:rsid w:val="00314197"/>
    <w:rsid w:val="00315C5E"/>
    <w:rsid w:val="0031609E"/>
    <w:rsid w:val="00316376"/>
    <w:rsid w:val="00317460"/>
    <w:rsid w:val="00317C5F"/>
    <w:rsid w:val="00320972"/>
    <w:rsid w:val="00320A11"/>
    <w:rsid w:val="0032312D"/>
    <w:rsid w:val="00323514"/>
    <w:rsid w:val="00323CFD"/>
    <w:rsid w:val="0032418D"/>
    <w:rsid w:val="003256FD"/>
    <w:rsid w:val="00325780"/>
    <w:rsid w:val="003257BD"/>
    <w:rsid w:val="00327D2B"/>
    <w:rsid w:val="00330487"/>
    <w:rsid w:val="00330D64"/>
    <w:rsid w:val="00331145"/>
    <w:rsid w:val="003311CC"/>
    <w:rsid w:val="003326E3"/>
    <w:rsid w:val="003329DB"/>
    <w:rsid w:val="003337E9"/>
    <w:rsid w:val="00334B57"/>
    <w:rsid w:val="003370BB"/>
    <w:rsid w:val="00337A6B"/>
    <w:rsid w:val="00337D54"/>
    <w:rsid w:val="00340198"/>
    <w:rsid w:val="00342B9E"/>
    <w:rsid w:val="003438DE"/>
    <w:rsid w:val="00343E19"/>
    <w:rsid w:val="00350668"/>
    <w:rsid w:val="003517B3"/>
    <w:rsid w:val="00351B0D"/>
    <w:rsid w:val="00353D97"/>
    <w:rsid w:val="003543E8"/>
    <w:rsid w:val="00354ABA"/>
    <w:rsid w:val="00355438"/>
    <w:rsid w:val="00360D74"/>
    <w:rsid w:val="003614EF"/>
    <w:rsid w:val="003618EE"/>
    <w:rsid w:val="00361D73"/>
    <w:rsid w:val="003636BE"/>
    <w:rsid w:val="00367B48"/>
    <w:rsid w:val="0037296F"/>
    <w:rsid w:val="00375B18"/>
    <w:rsid w:val="0037683E"/>
    <w:rsid w:val="00376FAA"/>
    <w:rsid w:val="00380E89"/>
    <w:rsid w:val="00380F1E"/>
    <w:rsid w:val="00381EC7"/>
    <w:rsid w:val="003844E8"/>
    <w:rsid w:val="00386010"/>
    <w:rsid w:val="00387833"/>
    <w:rsid w:val="0039033B"/>
    <w:rsid w:val="003904CE"/>
    <w:rsid w:val="00392A96"/>
    <w:rsid w:val="00392C81"/>
    <w:rsid w:val="00393AA1"/>
    <w:rsid w:val="003944A1"/>
    <w:rsid w:val="003945BA"/>
    <w:rsid w:val="00394DDE"/>
    <w:rsid w:val="0039574B"/>
    <w:rsid w:val="0039716D"/>
    <w:rsid w:val="0039723D"/>
    <w:rsid w:val="003A004C"/>
    <w:rsid w:val="003A07B3"/>
    <w:rsid w:val="003A2E49"/>
    <w:rsid w:val="003A4C50"/>
    <w:rsid w:val="003A54CF"/>
    <w:rsid w:val="003B07AB"/>
    <w:rsid w:val="003B1A1A"/>
    <w:rsid w:val="003B3000"/>
    <w:rsid w:val="003B36E8"/>
    <w:rsid w:val="003B3A83"/>
    <w:rsid w:val="003B7749"/>
    <w:rsid w:val="003B79DF"/>
    <w:rsid w:val="003C026E"/>
    <w:rsid w:val="003C1A69"/>
    <w:rsid w:val="003C2131"/>
    <w:rsid w:val="003C233E"/>
    <w:rsid w:val="003C33CD"/>
    <w:rsid w:val="003C4965"/>
    <w:rsid w:val="003C5246"/>
    <w:rsid w:val="003C7673"/>
    <w:rsid w:val="003C77DC"/>
    <w:rsid w:val="003D296F"/>
    <w:rsid w:val="003D2B3F"/>
    <w:rsid w:val="003D2C35"/>
    <w:rsid w:val="003D3563"/>
    <w:rsid w:val="003D5F24"/>
    <w:rsid w:val="003E176C"/>
    <w:rsid w:val="003E3F5D"/>
    <w:rsid w:val="003E69FD"/>
    <w:rsid w:val="003E7D5F"/>
    <w:rsid w:val="003F0D9C"/>
    <w:rsid w:val="003F1A56"/>
    <w:rsid w:val="003F3F17"/>
    <w:rsid w:val="003F4E7B"/>
    <w:rsid w:val="003F541A"/>
    <w:rsid w:val="003F5CF7"/>
    <w:rsid w:val="00401582"/>
    <w:rsid w:val="00401685"/>
    <w:rsid w:val="00401AE6"/>
    <w:rsid w:val="00402438"/>
    <w:rsid w:val="00402655"/>
    <w:rsid w:val="0040539C"/>
    <w:rsid w:val="00405CF8"/>
    <w:rsid w:val="00407986"/>
    <w:rsid w:val="00413B21"/>
    <w:rsid w:val="004146A4"/>
    <w:rsid w:val="00415303"/>
    <w:rsid w:val="00415FE1"/>
    <w:rsid w:val="00417892"/>
    <w:rsid w:val="0042080A"/>
    <w:rsid w:val="0042092B"/>
    <w:rsid w:val="0042119D"/>
    <w:rsid w:val="00426323"/>
    <w:rsid w:val="0042749A"/>
    <w:rsid w:val="0043043F"/>
    <w:rsid w:val="0043184A"/>
    <w:rsid w:val="004337EF"/>
    <w:rsid w:val="00434194"/>
    <w:rsid w:val="004344A1"/>
    <w:rsid w:val="004422E9"/>
    <w:rsid w:val="00443DE8"/>
    <w:rsid w:val="0044580A"/>
    <w:rsid w:val="004468AD"/>
    <w:rsid w:val="00447249"/>
    <w:rsid w:val="00447E6E"/>
    <w:rsid w:val="00450C3D"/>
    <w:rsid w:val="00452234"/>
    <w:rsid w:val="004522AA"/>
    <w:rsid w:val="004524C2"/>
    <w:rsid w:val="004529D0"/>
    <w:rsid w:val="004531C3"/>
    <w:rsid w:val="00453211"/>
    <w:rsid w:val="00454F75"/>
    <w:rsid w:val="00455C02"/>
    <w:rsid w:val="00457398"/>
    <w:rsid w:val="00457A37"/>
    <w:rsid w:val="0046052A"/>
    <w:rsid w:val="004613E2"/>
    <w:rsid w:val="0046140B"/>
    <w:rsid w:val="004614C8"/>
    <w:rsid w:val="00462932"/>
    <w:rsid w:val="00464EE9"/>
    <w:rsid w:val="0046669A"/>
    <w:rsid w:val="004714F4"/>
    <w:rsid w:val="00473168"/>
    <w:rsid w:val="00473C7A"/>
    <w:rsid w:val="004742E4"/>
    <w:rsid w:val="00476115"/>
    <w:rsid w:val="00477AC7"/>
    <w:rsid w:val="00477CD9"/>
    <w:rsid w:val="00480497"/>
    <w:rsid w:val="00481819"/>
    <w:rsid w:val="004827D3"/>
    <w:rsid w:val="0048372B"/>
    <w:rsid w:val="00483F59"/>
    <w:rsid w:val="00484B25"/>
    <w:rsid w:val="00484DAD"/>
    <w:rsid w:val="00486356"/>
    <w:rsid w:val="004876B5"/>
    <w:rsid w:val="00490347"/>
    <w:rsid w:val="00491B53"/>
    <w:rsid w:val="00493DD0"/>
    <w:rsid w:val="00494393"/>
    <w:rsid w:val="00496FF3"/>
    <w:rsid w:val="004976D2"/>
    <w:rsid w:val="004A0118"/>
    <w:rsid w:val="004A301E"/>
    <w:rsid w:val="004A31D0"/>
    <w:rsid w:val="004A4514"/>
    <w:rsid w:val="004A4580"/>
    <w:rsid w:val="004A52A9"/>
    <w:rsid w:val="004A554B"/>
    <w:rsid w:val="004A5DF6"/>
    <w:rsid w:val="004A6962"/>
    <w:rsid w:val="004A6A3B"/>
    <w:rsid w:val="004A76E4"/>
    <w:rsid w:val="004A7C93"/>
    <w:rsid w:val="004B320D"/>
    <w:rsid w:val="004B3D4C"/>
    <w:rsid w:val="004B42D6"/>
    <w:rsid w:val="004B45BF"/>
    <w:rsid w:val="004B73AF"/>
    <w:rsid w:val="004B7D13"/>
    <w:rsid w:val="004C0224"/>
    <w:rsid w:val="004C1867"/>
    <w:rsid w:val="004C2FB9"/>
    <w:rsid w:val="004C3432"/>
    <w:rsid w:val="004C6932"/>
    <w:rsid w:val="004C769C"/>
    <w:rsid w:val="004C7AE3"/>
    <w:rsid w:val="004C7E85"/>
    <w:rsid w:val="004D079D"/>
    <w:rsid w:val="004D2A0A"/>
    <w:rsid w:val="004D3B12"/>
    <w:rsid w:val="004D449C"/>
    <w:rsid w:val="004D475D"/>
    <w:rsid w:val="004D6159"/>
    <w:rsid w:val="004D7AF0"/>
    <w:rsid w:val="004E1EEE"/>
    <w:rsid w:val="004E39A4"/>
    <w:rsid w:val="004E3DEE"/>
    <w:rsid w:val="004E455C"/>
    <w:rsid w:val="004E5901"/>
    <w:rsid w:val="004E73C5"/>
    <w:rsid w:val="004F20EA"/>
    <w:rsid w:val="004F2C97"/>
    <w:rsid w:val="004F3371"/>
    <w:rsid w:val="004F686D"/>
    <w:rsid w:val="00500871"/>
    <w:rsid w:val="00501A6D"/>
    <w:rsid w:val="0050529C"/>
    <w:rsid w:val="00505D7A"/>
    <w:rsid w:val="00505DC1"/>
    <w:rsid w:val="005115B3"/>
    <w:rsid w:val="0051186F"/>
    <w:rsid w:val="00512D90"/>
    <w:rsid w:val="00513AB5"/>
    <w:rsid w:val="00514F35"/>
    <w:rsid w:val="00515B80"/>
    <w:rsid w:val="00515C31"/>
    <w:rsid w:val="00517201"/>
    <w:rsid w:val="0052062F"/>
    <w:rsid w:val="00521AA0"/>
    <w:rsid w:val="0052244E"/>
    <w:rsid w:val="00522CC9"/>
    <w:rsid w:val="005248DC"/>
    <w:rsid w:val="00525066"/>
    <w:rsid w:val="00525093"/>
    <w:rsid w:val="00525D09"/>
    <w:rsid w:val="00526A87"/>
    <w:rsid w:val="00527B44"/>
    <w:rsid w:val="00530B05"/>
    <w:rsid w:val="0053113A"/>
    <w:rsid w:val="00533E08"/>
    <w:rsid w:val="00536F0F"/>
    <w:rsid w:val="00540331"/>
    <w:rsid w:val="00540573"/>
    <w:rsid w:val="0054111D"/>
    <w:rsid w:val="00541C89"/>
    <w:rsid w:val="005435B8"/>
    <w:rsid w:val="00543D04"/>
    <w:rsid w:val="00544258"/>
    <w:rsid w:val="00544C24"/>
    <w:rsid w:val="00544DB2"/>
    <w:rsid w:val="00545245"/>
    <w:rsid w:val="005452D7"/>
    <w:rsid w:val="0054576F"/>
    <w:rsid w:val="00545904"/>
    <w:rsid w:val="00546B8C"/>
    <w:rsid w:val="00551095"/>
    <w:rsid w:val="00551347"/>
    <w:rsid w:val="00551AD6"/>
    <w:rsid w:val="00551E45"/>
    <w:rsid w:val="00552546"/>
    <w:rsid w:val="0055307E"/>
    <w:rsid w:val="00553764"/>
    <w:rsid w:val="0055544E"/>
    <w:rsid w:val="0055558A"/>
    <w:rsid w:val="005564BB"/>
    <w:rsid w:val="00556731"/>
    <w:rsid w:val="00556B7C"/>
    <w:rsid w:val="00557101"/>
    <w:rsid w:val="00562524"/>
    <w:rsid w:val="005631D2"/>
    <w:rsid w:val="00563276"/>
    <w:rsid w:val="00565FC7"/>
    <w:rsid w:val="005666B5"/>
    <w:rsid w:val="00566A90"/>
    <w:rsid w:val="00566BC1"/>
    <w:rsid w:val="00566C59"/>
    <w:rsid w:val="00567FD1"/>
    <w:rsid w:val="00570E69"/>
    <w:rsid w:val="00574C8E"/>
    <w:rsid w:val="00575562"/>
    <w:rsid w:val="00575B77"/>
    <w:rsid w:val="00580049"/>
    <w:rsid w:val="00580E98"/>
    <w:rsid w:val="005826E1"/>
    <w:rsid w:val="0058304F"/>
    <w:rsid w:val="00586B98"/>
    <w:rsid w:val="005878F3"/>
    <w:rsid w:val="00587F1E"/>
    <w:rsid w:val="0059518D"/>
    <w:rsid w:val="00595AFC"/>
    <w:rsid w:val="005960F8"/>
    <w:rsid w:val="00596502"/>
    <w:rsid w:val="00597489"/>
    <w:rsid w:val="005A1476"/>
    <w:rsid w:val="005A1537"/>
    <w:rsid w:val="005A1C3B"/>
    <w:rsid w:val="005A6104"/>
    <w:rsid w:val="005A63DD"/>
    <w:rsid w:val="005A646E"/>
    <w:rsid w:val="005A7842"/>
    <w:rsid w:val="005B078C"/>
    <w:rsid w:val="005B1AE7"/>
    <w:rsid w:val="005B1D11"/>
    <w:rsid w:val="005B23A2"/>
    <w:rsid w:val="005B2E52"/>
    <w:rsid w:val="005B2FD9"/>
    <w:rsid w:val="005B4A6E"/>
    <w:rsid w:val="005B58B2"/>
    <w:rsid w:val="005B5A83"/>
    <w:rsid w:val="005B65FC"/>
    <w:rsid w:val="005B7B8F"/>
    <w:rsid w:val="005C00C6"/>
    <w:rsid w:val="005C0FF3"/>
    <w:rsid w:val="005C10D2"/>
    <w:rsid w:val="005C1635"/>
    <w:rsid w:val="005C164C"/>
    <w:rsid w:val="005C1A30"/>
    <w:rsid w:val="005C2349"/>
    <w:rsid w:val="005C3122"/>
    <w:rsid w:val="005C3723"/>
    <w:rsid w:val="005C38C3"/>
    <w:rsid w:val="005C39E4"/>
    <w:rsid w:val="005C3C5B"/>
    <w:rsid w:val="005C4A24"/>
    <w:rsid w:val="005C58F8"/>
    <w:rsid w:val="005C643A"/>
    <w:rsid w:val="005D120B"/>
    <w:rsid w:val="005D152C"/>
    <w:rsid w:val="005D2A9E"/>
    <w:rsid w:val="005D36A2"/>
    <w:rsid w:val="005D405C"/>
    <w:rsid w:val="005D5164"/>
    <w:rsid w:val="005D640C"/>
    <w:rsid w:val="005E57C2"/>
    <w:rsid w:val="005E7FBF"/>
    <w:rsid w:val="005F01CD"/>
    <w:rsid w:val="005F06B1"/>
    <w:rsid w:val="005F0DEE"/>
    <w:rsid w:val="005F2529"/>
    <w:rsid w:val="005F2AD6"/>
    <w:rsid w:val="005F3A21"/>
    <w:rsid w:val="005F6502"/>
    <w:rsid w:val="0060015B"/>
    <w:rsid w:val="006002F3"/>
    <w:rsid w:val="00600DCC"/>
    <w:rsid w:val="00601755"/>
    <w:rsid w:val="00610268"/>
    <w:rsid w:val="00610B1A"/>
    <w:rsid w:val="00611001"/>
    <w:rsid w:val="00612FA7"/>
    <w:rsid w:val="00612FEB"/>
    <w:rsid w:val="00614D94"/>
    <w:rsid w:val="00615640"/>
    <w:rsid w:val="00617481"/>
    <w:rsid w:val="006202CE"/>
    <w:rsid w:val="00623F78"/>
    <w:rsid w:val="006240AD"/>
    <w:rsid w:val="006247D0"/>
    <w:rsid w:val="00624FCB"/>
    <w:rsid w:val="00624FE3"/>
    <w:rsid w:val="00625108"/>
    <w:rsid w:val="00625E81"/>
    <w:rsid w:val="00631782"/>
    <w:rsid w:val="0063216E"/>
    <w:rsid w:val="00632BED"/>
    <w:rsid w:val="0063450E"/>
    <w:rsid w:val="0063548D"/>
    <w:rsid w:val="0063596B"/>
    <w:rsid w:val="0064021D"/>
    <w:rsid w:val="00640FD6"/>
    <w:rsid w:val="006411B5"/>
    <w:rsid w:val="00641C8D"/>
    <w:rsid w:val="00644C71"/>
    <w:rsid w:val="00645C43"/>
    <w:rsid w:val="00646AD8"/>
    <w:rsid w:val="00647B6B"/>
    <w:rsid w:val="00647D25"/>
    <w:rsid w:val="006509A3"/>
    <w:rsid w:val="006513E8"/>
    <w:rsid w:val="00652674"/>
    <w:rsid w:val="006541C0"/>
    <w:rsid w:val="00654F48"/>
    <w:rsid w:val="00654FAC"/>
    <w:rsid w:val="00655450"/>
    <w:rsid w:val="006562BA"/>
    <w:rsid w:val="006575BD"/>
    <w:rsid w:val="0066038A"/>
    <w:rsid w:val="0066074C"/>
    <w:rsid w:val="006614CC"/>
    <w:rsid w:val="006617BE"/>
    <w:rsid w:val="00661B8E"/>
    <w:rsid w:val="00665B8A"/>
    <w:rsid w:val="0067013E"/>
    <w:rsid w:val="00671C03"/>
    <w:rsid w:val="00672980"/>
    <w:rsid w:val="00673E0F"/>
    <w:rsid w:val="00674AAE"/>
    <w:rsid w:val="00674F8C"/>
    <w:rsid w:val="0067500B"/>
    <w:rsid w:val="00677BE0"/>
    <w:rsid w:val="0068019B"/>
    <w:rsid w:val="00680A73"/>
    <w:rsid w:val="006813DE"/>
    <w:rsid w:val="00684801"/>
    <w:rsid w:val="006871D9"/>
    <w:rsid w:val="00690A7F"/>
    <w:rsid w:val="00691BCE"/>
    <w:rsid w:val="00693302"/>
    <w:rsid w:val="006935E7"/>
    <w:rsid w:val="0069448A"/>
    <w:rsid w:val="00694490"/>
    <w:rsid w:val="006950CB"/>
    <w:rsid w:val="00695D81"/>
    <w:rsid w:val="00696C79"/>
    <w:rsid w:val="006A1542"/>
    <w:rsid w:val="006A2569"/>
    <w:rsid w:val="006A28AB"/>
    <w:rsid w:val="006A2E9A"/>
    <w:rsid w:val="006A416C"/>
    <w:rsid w:val="006A533A"/>
    <w:rsid w:val="006B0ABD"/>
    <w:rsid w:val="006B17D3"/>
    <w:rsid w:val="006B44AE"/>
    <w:rsid w:val="006C0A26"/>
    <w:rsid w:val="006C19E5"/>
    <w:rsid w:val="006C1FAE"/>
    <w:rsid w:val="006C29E6"/>
    <w:rsid w:val="006C35E1"/>
    <w:rsid w:val="006C37EF"/>
    <w:rsid w:val="006C4D0C"/>
    <w:rsid w:val="006C540D"/>
    <w:rsid w:val="006D0601"/>
    <w:rsid w:val="006D0ACD"/>
    <w:rsid w:val="006D1477"/>
    <w:rsid w:val="006D4B2C"/>
    <w:rsid w:val="006D57EF"/>
    <w:rsid w:val="006D614A"/>
    <w:rsid w:val="006D7A52"/>
    <w:rsid w:val="006E0A90"/>
    <w:rsid w:val="006E139A"/>
    <w:rsid w:val="006E2B21"/>
    <w:rsid w:val="006E30E5"/>
    <w:rsid w:val="006E4B9B"/>
    <w:rsid w:val="006E51B0"/>
    <w:rsid w:val="006E5C67"/>
    <w:rsid w:val="006E650B"/>
    <w:rsid w:val="006E68FC"/>
    <w:rsid w:val="006E69E2"/>
    <w:rsid w:val="006F0B92"/>
    <w:rsid w:val="006F1E35"/>
    <w:rsid w:val="006F35E2"/>
    <w:rsid w:val="006F4462"/>
    <w:rsid w:val="006F5A42"/>
    <w:rsid w:val="006F646D"/>
    <w:rsid w:val="006F6609"/>
    <w:rsid w:val="006F69C7"/>
    <w:rsid w:val="006F7062"/>
    <w:rsid w:val="007011B5"/>
    <w:rsid w:val="0070362A"/>
    <w:rsid w:val="007038DF"/>
    <w:rsid w:val="00703F63"/>
    <w:rsid w:val="00707738"/>
    <w:rsid w:val="00710F1B"/>
    <w:rsid w:val="00712273"/>
    <w:rsid w:val="00714B1A"/>
    <w:rsid w:val="00714D02"/>
    <w:rsid w:val="00715D81"/>
    <w:rsid w:val="00716466"/>
    <w:rsid w:val="00717DBA"/>
    <w:rsid w:val="007218E0"/>
    <w:rsid w:val="00722645"/>
    <w:rsid w:val="007231B2"/>
    <w:rsid w:val="007232D0"/>
    <w:rsid w:val="0072379D"/>
    <w:rsid w:val="00723C98"/>
    <w:rsid w:val="00723E61"/>
    <w:rsid w:val="007242B1"/>
    <w:rsid w:val="00724343"/>
    <w:rsid w:val="0072550D"/>
    <w:rsid w:val="0072708C"/>
    <w:rsid w:val="00732FD6"/>
    <w:rsid w:val="00733FB0"/>
    <w:rsid w:val="007342A2"/>
    <w:rsid w:val="0073461C"/>
    <w:rsid w:val="0073552D"/>
    <w:rsid w:val="00735784"/>
    <w:rsid w:val="0073589E"/>
    <w:rsid w:val="0074077F"/>
    <w:rsid w:val="00741077"/>
    <w:rsid w:val="0074108C"/>
    <w:rsid w:val="00742CEE"/>
    <w:rsid w:val="00744EC9"/>
    <w:rsid w:val="00746D1D"/>
    <w:rsid w:val="007479E4"/>
    <w:rsid w:val="00747BBD"/>
    <w:rsid w:val="00751BB9"/>
    <w:rsid w:val="00754340"/>
    <w:rsid w:val="00754507"/>
    <w:rsid w:val="00756182"/>
    <w:rsid w:val="00756F70"/>
    <w:rsid w:val="00760038"/>
    <w:rsid w:val="007600FA"/>
    <w:rsid w:val="00761B30"/>
    <w:rsid w:val="00762DE3"/>
    <w:rsid w:val="00763656"/>
    <w:rsid w:val="00766363"/>
    <w:rsid w:val="007671CF"/>
    <w:rsid w:val="007673DC"/>
    <w:rsid w:val="007675A6"/>
    <w:rsid w:val="00767E37"/>
    <w:rsid w:val="007703B2"/>
    <w:rsid w:val="00770C2E"/>
    <w:rsid w:val="00771A93"/>
    <w:rsid w:val="00771B8F"/>
    <w:rsid w:val="00771BF1"/>
    <w:rsid w:val="00772E59"/>
    <w:rsid w:val="00773A4A"/>
    <w:rsid w:val="00773AF1"/>
    <w:rsid w:val="00774471"/>
    <w:rsid w:val="00774DFF"/>
    <w:rsid w:val="00776370"/>
    <w:rsid w:val="007766A9"/>
    <w:rsid w:val="00776A15"/>
    <w:rsid w:val="00780CD1"/>
    <w:rsid w:val="0078247D"/>
    <w:rsid w:val="007841ED"/>
    <w:rsid w:val="007844A1"/>
    <w:rsid w:val="00785C8B"/>
    <w:rsid w:val="00786234"/>
    <w:rsid w:val="007873EE"/>
    <w:rsid w:val="0078748A"/>
    <w:rsid w:val="007879E1"/>
    <w:rsid w:val="00787B8C"/>
    <w:rsid w:val="0079068C"/>
    <w:rsid w:val="00791520"/>
    <w:rsid w:val="007920E0"/>
    <w:rsid w:val="00792728"/>
    <w:rsid w:val="007A2328"/>
    <w:rsid w:val="007A27C7"/>
    <w:rsid w:val="007A2A8C"/>
    <w:rsid w:val="007A5C6A"/>
    <w:rsid w:val="007A5DE0"/>
    <w:rsid w:val="007A5FE0"/>
    <w:rsid w:val="007B0C20"/>
    <w:rsid w:val="007B5BE8"/>
    <w:rsid w:val="007B61F0"/>
    <w:rsid w:val="007B6BF9"/>
    <w:rsid w:val="007B762A"/>
    <w:rsid w:val="007B7680"/>
    <w:rsid w:val="007C3B72"/>
    <w:rsid w:val="007C4078"/>
    <w:rsid w:val="007C5D97"/>
    <w:rsid w:val="007C71CA"/>
    <w:rsid w:val="007D1628"/>
    <w:rsid w:val="007D279A"/>
    <w:rsid w:val="007D4180"/>
    <w:rsid w:val="007D46B6"/>
    <w:rsid w:val="007D6101"/>
    <w:rsid w:val="007D6A08"/>
    <w:rsid w:val="007E14F1"/>
    <w:rsid w:val="007E28AD"/>
    <w:rsid w:val="007E3693"/>
    <w:rsid w:val="007E59CB"/>
    <w:rsid w:val="007E5B87"/>
    <w:rsid w:val="007E6136"/>
    <w:rsid w:val="007E6A50"/>
    <w:rsid w:val="007F08DF"/>
    <w:rsid w:val="007F0CE4"/>
    <w:rsid w:val="007F0E5A"/>
    <w:rsid w:val="007F1B62"/>
    <w:rsid w:val="007F3295"/>
    <w:rsid w:val="007F32A8"/>
    <w:rsid w:val="007F4AD9"/>
    <w:rsid w:val="007F4DFB"/>
    <w:rsid w:val="007F57AD"/>
    <w:rsid w:val="007F57E0"/>
    <w:rsid w:val="007F6F4D"/>
    <w:rsid w:val="007F6FF8"/>
    <w:rsid w:val="0080133D"/>
    <w:rsid w:val="0080253C"/>
    <w:rsid w:val="00802AD8"/>
    <w:rsid w:val="00802E91"/>
    <w:rsid w:val="00804F66"/>
    <w:rsid w:val="0080517A"/>
    <w:rsid w:val="00805EDA"/>
    <w:rsid w:val="00807A69"/>
    <w:rsid w:val="0081144C"/>
    <w:rsid w:val="0081329C"/>
    <w:rsid w:val="0081331A"/>
    <w:rsid w:val="00814E67"/>
    <w:rsid w:val="00814F4B"/>
    <w:rsid w:val="00815200"/>
    <w:rsid w:val="00816E5D"/>
    <w:rsid w:val="00816EF7"/>
    <w:rsid w:val="00817F84"/>
    <w:rsid w:val="008205CD"/>
    <w:rsid w:val="00822D64"/>
    <w:rsid w:val="00823D0A"/>
    <w:rsid w:val="00823E9C"/>
    <w:rsid w:val="008246EC"/>
    <w:rsid w:val="0082525A"/>
    <w:rsid w:val="008252FE"/>
    <w:rsid w:val="00826D7F"/>
    <w:rsid w:val="00831FD5"/>
    <w:rsid w:val="00832BB1"/>
    <w:rsid w:val="00833211"/>
    <w:rsid w:val="008359CA"/>
    <w:rsid w:val="00836884"/>
    <w:rsid w:val="00836FCB"/>
    <w:rsid w:val="00837021"/>
    <w:rsid w:val="008372E7"/>
    <w:rsid w:val="0083795D"/>
    <w:rsid w:val="00840903"/>
    <w:rsid w:val="00843709"/>
    <w:rsid w:val="00844BEC"/>
    <w:rsid w:val="00844ECE"/>
    <w:rsid w:val="00845324"/>
    <w:rsid w:val="0084575F"/>
    <w:rsid w:val="00845CAF"/>
    <w:rsid w:val="0084656A"/>
    <w:rsid w:val="00847EE9"/>
    <w:rsid w:val="00853727"/>
    <w:rsid w:val="00857196"/>
    <w:rsid w:val="008576AF"/>
    <w:rsid w:val="00857DE0"/>
    <w:rsid w:val="00860FB4"/>
    <w:rsid w:val="008619BB"/>
    <w:rsid w:val="00862214"/>
    <w:rsid w:val="00862A76"/>
    <w:rsid w:val="0086350A"/>
    <w:rsid w:val="00864910"/>
    <w:rsid w:val="0086559B"/>
    <w:rsid w:val="00865D31"/>
    <w:rsid w:val="00866385"/>
    <w:rsid w:val="00870136"/>
    <w:rsid w:val="00871784"/>
    <w:rsid w:val="00871FAF"/>
    <w:rsid w:val="00872961"/>
    <w:rsid w:val="00874A62"/>
    <w:rsid w:val="00876B9A"/>
    <w:rsid w:val="00877AF1"/>
    <w:rsid w:val="00877FAC"/>
    <w:rsid w:val="00880F35"/>
    <w:rsid w:val="008820F5"/>
    <w:rsid w:val="00882EB5"/>
    <w:rsid w:val="008834F5"/>
    <w:rsid w:val="00884A49"/>
    <w:rsid w:val="0088508B"/>
    <w:rsid w:val="008857CC"/>
    <w:rsid w:val="00885C7A"/>
    <w:rsid w:val="00891395"/>
    <w:rsid w:val="00893058"/>
    <w:rsid w:val="00893457"/>
    <w:rsid w:val="0089419A"/>
    <w:rsid w:val="008942FD"/>
    <w:rsid w:val="00894E3A"/>
    <w:rsid w:val="00895412"/>
    <w:rsid w:val="00895AB6"/>
    <w:rsid w:val="00897491"/>
    <w:rsid w:val="0089760B"/>
    <w:rsid w:val="00897E49"/>
    <w:rsid w:val="00897F48"/>
    <w:rsid w:val="008A09BC"/>
    <w:rsid w:val="008A326D"/>
    <w:rsid w:val="008A3771"/>
    <w:rsid w:val="008A57AD"/>
    <w:rsid w:val="008A5B8A"/>
    <w:rsid w:val="008B035D"/>
    <w:rsid w:val="008B06D0"/>
    <w:rsid w:val="008B08C6"/>
    <w:rsid w:val="008B2FA9"/>
    <w:rsid w:val="008B315B"/>
    <w:rsid w:val="008B3640"/>
    <w:rsid w:val="008B36E3"/>
    <w:rsid w:val="008B682C"/>
    <w:rsid w:val="008C0C81"/>
    <w:rsid w:val="008C0FC7"/>
    <w:rsid w:val="008C159E"/>
    <w:rsid w:val="008C1ACB"/>
    <w:rsid w:val="008C3E51"/>
    <w:rsid w:val="008C4367"/>
    <w:rsid w:val="008C583A"/>
    <w:rsid w:val="008C7580"/>
    <w:rsid w:val="008D143E"/>
    <w:rsid w:val="008D240A"/>
    <w:rsid w:val="008D3A03"/>
    <w:rsid w:val="008E0C90"/>
    <w:rsid w:val="008E1251"/>
    <w:rsid w:val="008E4D44"/>
    <w:rsid w:val="008E5BD0"/>
    <w:rsid w:val="008E66E7"/>
    <w:rsid w:val="008E747D"/>
    <w:rsid w:val="008E7569"/>
    <w:rsid w:val="008E7685"/>
    <w:rsid w:val="008F0836"/>
    <w:rsid w:val="008F11B2"/>
    <w:rsid w:val="008F1989"/>
    <w:rsid w:val="008F2A76"/>
    <w:rsid w:val="008F30BA"/>
    <w:rsid w:val="008F3674"/>
    <w:rsid w:val="008F3852"/>
    <w:rsid w:val="008F6B65"/>
    <w:rsid w:val="008F6CBF"/>
    <w:rsid w:val="00903663"/>
    <w:rsid w:val="00903696"/>
    <w:rsid w:val="009038D3"/>
    <w:rsid w:val="00904848"/>
    <w:rsid w:val="00904DD2"/>
    <w:rsid w:val="00904F69"/>
    <w:rsid w:val="00906BA8"/>
    <w:rsid w:val="00910CA2"/>
    <w:rsid w:val="00913242"/>
    <w:rsid w:val="009172D0"/>
    <w:rsid w:val="0092065A"/>
    <w:rsid w:val="009228F4"/>
    <w:rsid w:val="0092291B"/>
    <w:rsid w:val="009245EE"/>
    <w:rsid w:val="009254A8"/>
    <w:rsid w:val="00927675"/>
    <w:rsid w:val="009337F9"/>
    <w:rsid w:val="0093475D"/>
    <w:rsid w:val="00936694"/>
    <w:rsid w:val="00936A1B"/>
    <w:rsid w:val="00937B08"/>
    <w:rsid w:val="00941CC8"/>
    <w:rsid w:val="009443CC"/>
    <w:rsid w:val="009446C7"/>
    <w:rsid w:val="0094539D"/>
    <w:rsid w:val="00951002"/>
    <w:rsid w:val="009514FE"/>
    <w:rsid w:val="009520AA"/>
    <w:rsid w:val="0095279D"/>
    <w:rsid w:val="00952FE6"/>
    <w:rsid w:val="009531E5"/>
    <w:rsid w:val="0095387C"/>
    <w:rsid w:val="0095544C"/>
    <w:rsid w:val="00955BA9"/>
    <w:rsid w:val="00955CE4"/>
    <w:rsid w:val="00956FFA"/>
    <w:rsid w:val="00957B95"/>
    <w:rsid w:val="00960F0A"/>
    <w:rsid w:val="00961169"/>
    <w:rsid w:val="00961DC0"/>
    <w:rsid w:val="009654E1"/>
    <w:rsid w:val="00966F35"/>
    <w:rsid w:val="0096727E"/>
    <w:rsid w:val="00967DB2"/>
    <w:rsid w:val="00970B19"/>
    <w:rsid w:val="009710D3"/>
    <w:rsid w:val="00971F6E"/>
    <w:rsid w:val="00972CD1"/>
    <w:rsid w:val="00973136"/>
    <w:rsid w:val="00973B38"/>
    <w:rsid w:val="0097435F"/>
    <w:rsid w:val="009747DF"/>
    <w:rsid w:val="009754E0"/>
    <w:rsid w:val="009772CC"/>
    <w:rsid w:val="00980B7A"/>
    <w:rsid w:val="00980EE0"/>
    <w:rsid w:val="009822F7"/>
    <w:rsid w:val="00982469"/>
    <w:rsid w:val="0098317C"/>
    <w:rsid w:val="009833BA"/>
    <w:rsid w:val="00983E9F"/>
    <w:rsid w:val="00984CF3"/>
    <w:rsid w:val="00984E95"/>
    <w:rsid w:val="00985605"/>
    <w:rsid w:val="00985E71"/>
    <w:rsid w:val="00986089"/>
    <w:rsid w:val="00986A30"/>
    <w:rsid w:val="00987D55"/>
    <w:rsid w:val="00991C21"/>
    <w:rsid w:val="00992759"/>
    <w:rsid w:val="00992F0F"/>
    <w:rsid w:val="00993FC6"/>
    <w:rsid w:val="009950CA"/>
    <w:rsid w:val="00995E08"/>
    <w:rsid w:val="00996AB9"/>
    <w:rsid w:val="00997387"/>
    <w:rsid w:val="00997A1A"/>
    <w:rsid w:val="009A104B"/>
    <w:rsid w:val="009A1595"/>
    <w:rsid w:val="009A335F"/>
    <w:rsid w:val="009A3ADE"/>
    <w:rsid w:val="009A3F3A"/>
    <w:rsid w:val="009A4935"/>
    <w:rsid w:val="009A4DF4"/>
    <w:rsid w:val="009A6FCD"/>
    <w:rsid w:val="009A7A95"/>
    <w:rsid w:val="009B2951"/>
    <w:rsid w:val="009B34A6"/>
    <w:rsid w:val="009B5FCB"/>
    <w:rsid w:val="009B6E03"/>
    <w:rsid w:val="009B7495"/>
    <w:rsid w:val="009B7DC9"/>
    <w:rsid w:val="009C40DF"/>
    <w:rsid w:val="009C7694"/>
    <w:rsid w:val="009C7C31"/>
    <w:rsid w:val="009D1471"/>
    <w:rsid w:val="009D1B38"/>
    <w:rsid w:val="009D1EC8"/>
    <w:rsid w:val="009D2AD2"/>
    <w:rsid w:val="009D3E98"/>
    <w:rsid w:val="009D4D7C"/>
    <w:rsid w:val="009D5AB6"/>
    <w:rsid w:val="009D7B36"/>
    <w:rsid w:val="009E02A4"/>
    <w:rsid w:val="009E25F5"/>
    <w:rsid w:val="009E395E"/>
    <w:rsid w:val="009E66D4"/>
    <w:rsid w:val="009F1405"/>
    <w:rsid w:val="009F1E77"/>
    <w:rsid w:val="009F2EE0"/>
    <w:rsid w:val="009F4ADE"/>
    <w:rsid w:val="009F6572"/>
    <w:rsid w:val="00A02A7E"/>
    <w:rsid w:val="00A03700"/>
    <w:rsid w:val="00A04B97"/>
    <w:rsid w:val="00A04FB8"/>
    <w:rsid w:val="00A05422"/>
    <w:rsid w:val="00A05954"/>
    <w:rsid w:val="00A063FB"/>
    <w:rsid w:val="00A069CE"/>
    <w:rsid w:val="00A077E1"/>
    <w:rsid w:val="00A10954"/>
    <w:rsid w:val="00A14085"/>
    <w:rsid w:val="00A14839"/>
    <w:rsid w:val="00A15E30"/>
    <w:rsid w:val="00A16832"/>
    <w:rsid w:val="00A16D85"/>
    <w:rsid w:val="00A175A6"/>
    <w:rsid w:val="00A17D53"/>
    <w:rsid w:val="00A17F5A"/>
    <w:rsid w:val="00A20828"/>
    <w:rsid w:val="00A22A98"/>
    <w:rsid w:val="00A22BDD"/>
    <w:rsid w:val="00A22D9A"/>
    <w:rsid w:val="00A23DDE"/>
    <w:rsid w:val="00A240E0"/>
    <w:rsid w:val="00A248BA"/>
    <w:rsid w:val="00A2532E"/>
    <w:rsid w:val="00A254AA"/>
    <w:rsid w:val="00A25F04"/>
    <w:rsid w:val="00A2601A"/>
    <w:rsid w:val="00A2785D"/>
    <w:rsid w:val="00A30FF5"/>
    <w:rsid w:val="00A320F8"/>
    <w:rsid w:val="00A33511"/>
    <w:rsid w:val="00A33A98"/>
    <w:rsid w:val="00A3406C"/>
    <w:rsid w:val="00A346C0"/>
    <w:rsid w:val="00A36BB9"/>
    <w:rsid w:val="00A4049A"/>
    <w:rsid w:val="00A41C65"/>
    <w:rsid w:val="00A464A8"/>
    <w:rsid w:val="00A466DA"/>
    <w:rsid w:val="00A46AE4"/>
    <w:rsid w:val="00A46C15"/>
    <w:rsid w:val="00A47241"/>
    <w:rsid w:val="00A52AB1"/>
    <w:rsid w:val="00A5356F"/>
    <w:rsid w:val="00A53F4B"/>
    <w:rsid w:val="00A54B3E"/>
    <w:rsid w:val="00A5517A"/>
    <w:rsid w:val="00A55249"/>
    <w:rsid w:val="00A567B4"/>
    <w:rsid w:val="00A569E5"/>
    <w:rsid w:val="00A56BC9"/>
    <w:rsid w:val="00A56C62"/>
    <w:rsid w:val="00A600F3"/>
    <w:rsid w:val="00A61718"/>
    <w:rsid w:val="00A61852"/>
    <w:rsid w:val="00A61A69"/>
    <w:rsid w:val="00A63559"/>
    <w:rsid w:val="00A64F25"/>
    <w:rsid w:val="00A66CE9"/>
    <w:rsid w:val="00A70D5E"/>
    <w:rsid w:val="00A7224D"/>
    <w:rsid w:val="00A75F3F"/>
    <w:rsid w:val="00A8003E"/>
    <w:rsid w:val="00A82174"/>
    <w:rsid w:val="00A8392A"/>
    <w:rsid w:val="00A85F51"/>
    <w:rsid w:val="00A86957"/>
    <w:rsid w:val="00A869E3"/>
    <w:rsid w:val="00A87C30"/>
    <w:rsid w:val="00A9079D"/>
    <w:rsid w:val="00A909B8"/>
    <w:rsid w:val="00A90AD3"/>
    <w:rsid w:val="00A90BE3"/>
    <w:rsid w:val="00A91AA0"/>
    <w:rsid w:val="00A9316E"/>
    <w:rsid w:val="00A96C60"/>
    <w:rsid w:val="00AA02A3"/>
    <w:rsid w:val="00AA04B3"/>
    <w:rsid w:val="00AA15B0"/>
    <w:rsid w:val="00AA1817"/>
    <w:rsid w:val="00AA238F"/>
    <w:rsid w:val="00AA6319"/>
    <w:rsid w:val="00AA68AD"/>
    <w:rsid w:val="00AA7EAF"/>
    <w:rsid w:val="00AB292B"/>
    <w:rsid w:val="00AB398D"/>
    <w:rsid w:val="00AB621B"/>
    <w:rsid w:val="00AB696A"/>
    <w:rsid w:val="00AB69BA"/>
    <w:rsid w:val="00AB69C4"/>
    <w:rsid w:val="00AB6AC9"/>
    <w:rsid w:val="00AB7672"/>
    <w:rsid w:val="00AC02F6"/>
    <w:rsid w:val="00AC0430"/>
    <w:rsid w:val="00AC3101"/>
    <w:rsid w:val="00AC4B28"/>
    <w:rsid w:val="00AC56A0"/>
    <w:rsid w:val="00AC6645"/>
    <w:rsid w:val="00AC724C"/>
    <w:rsid w:val="00AC7B0A"/>
    <w:rsid w:val="00AD02EC"/>
    <w:rsid w:val="00AD1A0A"/>
    <w:rsid w:val="00AD1B63"/>
    <w:rsid w:val="00AD211F"/>
    <w:rsid w:val="00AD4E92"/>
    <w:rsid w:val="00AD7BE1"/>
    <w:rsid w:val="00AE08C0"/>
    <w:rsid w:val="00AE1D60"/>
    <w:rsid w:val="00AE751A"/>
    <w:rsid w:val="00AF0E21"/>
    <w:rsid w:val="00AF11C8"/>
    <w:rsid w:val="00AF19AE"/>
    <w:rsid w:val="00AF5507"/>
    <w:rsid w:val="00AF62B5"/>
    <w:rsid w:val="00AF7C22"/>
    <w:rsid w:val="00AF7E78"/>
    <w:rsid w:val="00B0115B"/>
    <w:rsid w:val="00B024FE"/>
    <w:rsid w:val="00B026C7"/>
    <w:rsid w:val="00B03395"/>
    <w:rsid w:val="00B04099"/>
    <w:rsid w:val="00B042B9"/>
    <w:rsid w:val="00B10052"/>
    <w:rsid w:val="00B114BF"/>
    <w:rsid w:val="00B1192D"/>
    <w:rsid w:val="00B11B69"/>
    <w:rsid w:val="00B11C8A"/>
    <w:rsid w:val="00B11ECC"/>
    <w:rsid w:val="00B12423"/>
    <w:rsid w:val="00B159A0"/>
    <w:rsid w:val="00B169EF"/>
    <w:rsid w:val="00B2019E"/>
    <w:rsid w:val="00B21510"/>
    <w:rsid w:val="00B21FF3"/>
    <w:rsid w:val="00B24376"/>
    <w:rsid w:val="00B2508C"/>
    <w:rsid w:val="00B25DFC"/>
    <w:rsid w:val="00B27B17"/>
    <w:rsid w:val="00B30E94"/>
    <w:rsid w:val="00B349FB"/>
    <w:rsid w:val="00B34FAA"/>
    <w:rsid w:val="00B3507C"/>
    <w:rsid w:val="00B35E11"/>
    <w:rsid w:val="00B36DFB"/>
    <w:rsid w:val="00B370E9"/>
    <w:rsid w:val="00B40179"/>
    <w:rsid w:val="00B416A9"/>
    <w:rsid w:val="00B41B1B"/>
    <w:rsid w:val="00B42F76"/>
    <w:rsid w:val="00B43EBC"/>
    <w:rsid w:val="00B45B64"/>
    <w:rsid w:val="00B45F8E"/>
    <w:rsid w:val="00B479B2"/>
    <w:rsid w:val="00B47FC5"/>
    <w:rsid w:val="00B51127"/>
    <w:rsid w:val="00B515E3"/>
    <w:rsid w:val="00B544CE"/>
    <w:rsid w:val="00B54A0E"/>
    <w:rsid w:val="00B55AC9"/>
    <w:rsid w:val="00B56A6E"/>
    <w:rsid w:val="00B57C37"/>
    <w:rsid w:val="00B57EDD"/>
    <w:rsid w:val="00B6002E"/>
    <w:rsid w:val="00B634C6"/>
    <w:rsid w:val="00B651C2"/>
    <w:rsid w:val="00B67F8F"/>
    <w:rsid w:val="00B70EBE"/>
    <w:rsid w:val="00B713AF"/>
    <w:rsid w:val="00B718CC"/>
    <w:rsid w:val="00B729DD"/>
    <w:rsid w:val="00B72EA3"/>
    <w:rsid w:val="00B73B7D"/>
    <w:rsid w:val="00B74C48"/>
    <w:rsid w:val="00B76D34"/>
    <w:rsid w:val="00B77997"/>
    <w:rsid w:val="00B844D5"/>
    <w:rsid w:val="00B85931"/>
    <w:rsid w:val="00B87289"/>
    <w:rsid w:val="00B920DE"/>
    <w:rsid w:val="00B95594"/>
    <w:rsid w:val="00B95793"/>
    <w:rsid w:val="00B9698A"/>
    <w:rsid w:val="00B97145"/>
    <w:rsid w:val="00B97427"/>
    <w:rsid w:val="00B978D4"/>
    <w:rsid w:val="00BA099F"/>
    <w:rsid w:val="00BA0D15"/>
    <w:rsid w:val="00BA1307"/>
    <w:rsid w:val="00BA13A3"/>
    <w:rsid w:val="00BA1AF0"/>
    <w:rsid w:val="00BA26A9"/>
    <w:rsid w:val="00BA3345"/>
    <w:rsid w:val="00BA51B0"/>
    <w:rsid w:val="00BA6A76"/>
    <w:rsid w:val="00BA6E1A"/>
    <w:rsid w:val="00BA7980"/>
    <w:rsid w:val="00BA79E4"/>
    <w:rsid w:val="00BA7C29"/>
    <w:rsid w:val="00BB1742"/>
    <w:rsid w:val="00BB249A"/>
    <w:rsid w:val="00BB44F9"/>
    <w:rsid w:val="00BB4685"/>
    <w:rsid w:val="00BB5F4D"/>
    <w:rsid w:val="00BB7313"/>
    <w:rsid w:val="00BB7EB1"/>
    <w:rsid w:val="00BC02FA"/>
    <w:rsid w:val="00BC08DD"/>
    <w:rsid w:val="00BC1A66"/>
    <w:rsid w:val="00BC1ED8"/>
    <w:rsid w:val="00BC338E"/>
    <w:rsid w:val="00BC47A4"/>
    <w:rsid w:val="00BC53F4"/>
    <w:rsid w:val="00BC7215"/>
    <w:rsid w:val="00BD23D2"/>
    <w:rsid w:val="00BD24BE"/>
    <w:rsid w:val="00BD24F0"/>
    <w:rsid w:val="00BD29DB"/>
    <w:rsid w:val="00BD2BE4"/>
    <w:rsid w:val="00BD3B00"/>
    <w:rsid w:val="00BD52E0"/>
    <w:rsid w:val="00BD5FDD"/>
    <w:rsid w:val="00BE08AF"/>
    <w:rsid w:val="00BE0BB3"/>
    <w:rsid w:val="00BE1E95"/>
    <w:rsid w:val="00BE29E3"/>
    <w:rsid w:val="00BE41FC"/>
    <w:rsid w:val="00BE6082"/>
    <w:rsid w:val="00BE6318"/>
    <w:rsid w:val="00BE7227"/>
    <w:rsid w:val="00BE7317"/>
    <w:rsid w:val="00BE7D46"/>
    <w:rsid w:val="00BE7ED3"/>
    <w:rsid w:val="00BE7F3D"/>
    <w:rsid w:val="00BF2BA9"/>
    <w:rsid w:val="00BF316F"/>
    <w:rsid w:val="00BF36F4"/>
    <w:rsid w:val="00BF4B21"/>
    <w:rsid w:val="00BF6B6C"/>
    <w:rsid w:val="00BF6C10"/>
    <w:rsid w:val="00BF6CA1"/>
    <w:rsid w:val="00C00BAF"/>
    <w:rsid w:val="00C0145B"/>
    <w:rsid w:val="00C0526B"/>
    <w:rsid w:val="00C063B3"/>
    <w:rsid w:val="00C11A65"/>
    <w:rsid w:val="00C11C90"/>
    <w:rsid w:val="00C12C21"/>
    <w:rsid w:val="00C12D8A"/>
    <w:rsid w:val="00C14C6E"/>
    <w:rsid w:val="00C17273"/>
    <w:rsid w:val="00C221B6"/>
    <w:rsid w:val="00C22262"/>
    <w:rsid w:val="00C22574"/>
    <w:rsid w:val="00C225BD"/>
    <w:rsid w:val="00C237A1"/>
    <w:rsid w:val="00C261A7"/>
    <w:rsid w:val="00C26D1F"/>
    <w:rsid w:val="00C27C22"/>
    <w:rsid w:val="00C31BE5"/>
    <w:rsid w:val="00C32CCA"/>
    <w:rsid w:val="00C33C32"/>
    <w:rsid w:val="00C3436C"/>
    <w:rsid w:val="00C34FE4"/>
    <w:rsid w:val="00C351D6"/>
    <w:rsid w:val="00C35F12"/>
    <w:rsid w:val="00C36536"/>
    <w:rsid w:val="00C378BB"/>
    <w:rsid w:val="00C40074"/>
    <w:rsid w:val="00C405C0"/>
    <w:rsid w:val="00C410A3"/>
    <w:rsid w:val="00C415C3"/>
    <w:rsid w:val="00C4435D"/>
    <w:rsid w:val="00C4452E"/>
    <w:rsid w:val="00C4554A"/>
    <w:rsid w:val="00C469DE"/>
    <w:rsid w:val="00C47536"/>
    <w:rsid w:val="00C507A8"/>
    <w:rsid w:val="00C50885"/>
    <w:rsid w:val="00C52870"/>
    <w:rsid w:val="00C54919"/>
    <w:rsid w:val="00C55B5F"/>
    <w:rsid w:val="00C568A3"/>
    <w:rsid w:val="00C6375E"/>
    <w:rsid w:val="00C63935"/>
    <w:rsid w:val="00C64488"/>
    <w:rsid w:val="00C6498D"/>
    <w:rsid w:val="00C658D3"/>
    <w:rsid w:val="00C66762"/>
    <w:rsid w:val="00C70C89"/>
    <w:rsid w:val="00C71428"/>
    <w:rsid w:val="00C7174A"/>
    <w:rsid w:val="00C717CF"/>
    <w:rsid w:val="00C72342"/>
    <w:rsid w:val="00C7239E"/>
    <w:rsid w:val="00C74711"/>
    <w:rsid w:val="00C7481E"/>
    <w:rsid w:val="00C765F9"/>
    <w:rsid w:val="00C76CEF"/>
    <w:rsid w:val="00C771B6"/>
    <w:rsid w:val="00C810A4"/>
    <w:rsid w:val="00C8288D"/>
    <w:rsid w:val="00C859A4"/>
    <w:rsid w:val="00C866B1"/>
    <w:rsid w:val="00C86AF1"/>
    <w:rsid w:val="00C87E26"/>
    <w:rsid w:val="00C95086"/>
    <w:rsid w:val="00C952B1"/>
    <w:rsid w:val="00C9639E"/>
    <w:rsid w:val="00C9771D"/>
    <w:rsid w:val="00C9779D"/>
    <w:rsid w:val="00C97DC8"/>
    <w:rsid w:val="00CA0EE2"/>
    <w:rsid w:val="00CA3D3F"/>
    <w:rsid w:val="00CA4977"/>
    <w:rsid w:val="00CA5497"/>
    <w:rsid w:val="00CA69D1"/>
    <w:rsid w:val="00CA6D67"/>
    <w:rsid w:val="00CB1335"/>
    <w:rsid w:val="00CB236E"/>
    <w:rsid w:val="00CB345C"/>
    <w:rsid w:val="00CB39D0"/>
    <w:rsid w:val="00CB3F4D"/>
    <w:rsid w:val="00CB4F28"/>
    <w:rsid w:val="00CC0452"/>
    <w:rsid w:val="00CC07D4"/>
    <w:rsid w:val="00CC0838"/>
    <w:rsid w:val="00CC1B5C"/>
    <w:rsid w:val="00CC328B"/>
    <w:rsid w:val="00CC4059"/>
    <w:rsid w:val="00CC42E9"/>
    <w:rsid w:val="00CC4577"/>
    <w:rsid w:val="00CC74F3"/>
    <w:rsid w:val="00CC7C3F"/>
    <w:rsid w:val="00CD002B"/>
    <w:rsid w:val="00CD1D70"/>
    <w:rsid w:val="00CD27C8"/>
    <w:rsid w:val="00CD3600"/>
    <w:rsid w:val="00CD5018"/>
    <w:rsid w:val="00CD730D"/>
    <w:rsid w:val="00CE048A"/>
    <w:rsid w:val="00CE3508"/>
    <w:rsid w:val="00CE36D2"/>
    <w:rsid w:val="00CE4692"/>
    <w:rsid w:val="00CF08F0"/>
    <w:rsid w:val="00CF0F56"/>
    <w:rsid w:val="00CF2111"/>
    <w:rsid w:val="00CF2A88"/>
    <w:rsid w:val="00CF2BB0"/>
    <w:rsid w:val="00CF3BE0"/>
    <w:rsid w:val="00CF62D4"/>
    <w:rsid w:val="00D01EE2"/>
    <w:rsid w:val="00D0223A"/>
    <w:rsid w:val="00D03C5D"/>
    <w:rsid w:val="00D047B0"/>
    <w:rsid w:val="00D05A5D"/>
    <w:rsid w:val="00D06281"/>
    <w:rsid w:val="00D06EDB"/>
    <w:rsid w:val="00D07F49"/>
    <w:rsid w:val="00D109B6"/>
    <w:rsid w:val="00D13342"/>
    <w:rsid w:val="00D15F30"/>
    <w:rsid w:val="00D16D1C"/>
    <w:rsid w:val="00D177B3"/>
    <w:rsid w:val="00D20674"/>
    <w:rsid w:val="00D20C9E"/>
    <w:rsid w:val="00D213D1"/>
    <w:rsid w:val="00D22C46"/>
    <w:rsid w:val="00D23C8C"/>
    <w:rsid w:val="00D2699F"/>
    <w:rsid w:val="00D3066F"/>
    <w:rsid w:val="00D31537"/>
    <w:rsid w:val="00D33AA7"/>
    <w:rsid w:val="00D33B5B"/>
    <w:rsid w:val="00D33CCA"/>
    <w:rsid w:val="00D34070"/>
    <w:rsid w:val="00D353BD"/>
    <w:rsid w:val="00D353E1"/>
    <w:rsid w:val="00D35EA7"/>
    <w:rsid w:val="00D36BBB"/>
    <w:rsid w:val="00D436B2"/>
    <w:rsid w:val="00D446AD"/>
    <w:rsid w:val="00D454D4"/>
    <w:rsid w:val="00D45DF5"/>
    <w:rsid w:val="00D466A0"/>
    <w:rsid w:val="00D46AB3"/>
    <w:rsid w:val="00D46BA7"/>
    <w:rsid w:val="00D50C86"/>
    <w:rsid w:val="00D5203E"/>
    <w:rsid w:val="00D5230F"/>
    <w:rsid w:val="00D551F5"/>
    <w:rsid w:val="00D55A84"/>
    <w:rsid w:val="00D57504"/>
    <w:rsid w:val="00D61127"/>
    <w:rsid w:val="00D614E7"/>
    <w:rsid w:val="00D62C26"/>
    <w:rsid w:val="00D62D5B"/>
    <w:rsid w:val="00D652AE"/>
    <w:rsid w:val="00D65E14"/>
    <w:rsid w:val="00D66ACE"/>
    <w:rsid w:val="00D70A02"/>
    <w:rsid w:val="00D71EA3"/>
    <w:rsid w:val="00D738C7"/>
    <w:rsid w:val="00D75223"/>
    <w:rsid w:val="00D75F3A"/>
    <w:rsid w:val="00D76F4A"/>
    <w:rsid w:val="00D77367"/>
    <w:rsid w:val="00D81509"/>
    <w:rsid w:val="00D81604"/>
    <w:rsid w:val="00D8182A"/>
    <w:rsid w:val="00D821CC"/>
    <w:rsid w:val="00D82488"/>
    <w:rsid w:val="00D833BA"/>
    <w:rsid w:val="00D83CF2"/>
    <w:rsid w:val="00D83F5F"/>
    <w:rsid w:val="00D8417D"/>
    <w:rsid w:val="00D8455E"/>
    <w:rsid w:val="00D90609"/>
    <w:rsid w:val="00D910F4"/>
    <w:rsid w:val="00D91562"/>
    <w:rsid w:val="00D91A93"/>
    <w:rsid w:val="00D92011"/>
    <w:rsid w:val="00D923C5"/>
    <w:rsid w:val="00D92BF9"/>
    <w:rsid w:val="00D931FE"/>
    <w:rsid w:val="00D9399F"/>
    <w:rsid w:val="00D94EB1"/>
    <w:rsid w:val="00D95BB0"/>
    <w:rsid w:val="00D969A2"/>
    <w:rsid w:val="00D97471"/>
    <w:rsid w:val="00DA1249"/>
    <w:rsid w:val="00DA1C6B"/>
    <w:rsid w:val="00DA69CF"/>
    <w:rsid w:val="00DB0889"/>
    <w:rsid w:val="00DB208B"/>
    <w:rsid w:val="00DB4B14"/>
    <w:rsid w:val="00DB4B3A"/>
    <w:rsid w:val="00DB4EDB"/>
    <w:rsid w:val="00DC241E"/>
    <w:rsid w:val="00DC393C"/>
    <w:rsid w:val="00DC4E82"/>
    <w:rsid w:val="00DD1236"/>
    <w:rsid w:val="00DD1E20"/>
    <w:rsid w:val="00DD3CA0"/>
    <w:rsid w:val="00DD4728"/>
    <w:rsid w:val="00DD5B27"/>
    <w:rsid w:val="00DD5BD3"/>
    <w:rsid w:val="00DE3630"/>
    <w:rsid w:val="00DE40FC"/>
    <w:rsid w:val="00DE5CFC"/>
    <w:rsid w:val="00DE791B"/>
    <w:rsid w:val="00DF1B41"/>
    <w:rsid w:val="00DF3C0D"/>
    <w:rsid w:val="00DF412B"/>
    <w:rsid w:val="00DF5E8C"/>
    <w:rsid w:val="00DF62AE"/>
    <w:rsid w:val="00DF65F2"/>
    <w:rsid w:val="00DF78FA"/>
    <w:rsid w:val="00DF7B95"/>
    <w:rsid w:val="00E000F3"/>
    <w:rsid w:val="00E012F9"/>
    <w:rsid w:val="00E029D1"/>
    <w:rsid w:val="00E034B4"/>
    <w:rsid w:val="00E03EF4"/>
    <w:rsid w:val="00E0587C"/>
    <w:rsid w:val="00E06083"/>
    <w:rsid w:val="00E067E0"/>
    <w:rsid w:val="00E06BF0"/>
    <w:rsid w:val="00E06C6F"/>
    <w:rsid w:val="00E1007B"/>
    <w:rsid w:val="00E104CE"/>
    <w:rsid w:val="00E1061B"/>
    <w:rsid w:val="00E10E55"/>
    <w:rsid w:val="00E11F37"/>
    <w:rsid w:val="00E159D9"/>
    <w:rsid w:val="00E15A45"/>
    <w:rsid w:val="00E21D59"/>
    <w:rsid w:val="00E2230A"/>
    <w:rsid w:val="00E23383"/>
    <w:rsid w:val="00E23D31"/>
    <w:rsid w:val="00E24FEB"/>
    <w:rsid w:val="00E25EF3"/>
    <w:rsid w:val="00E267BA"/>
    <w:rsid w:val="00E268E8"/>
    <w:rsid w:val="00E26ABF"/>
    <w:rsid w:val="00E3272A"/>
    <w:rsid w:val="00E332FC"/>
    <w:rsid w:val="00E3403F"/>
    <w:rsid w:val="00E35298"/>
    <w:rsid w:val="00E40EFB"/>
    <w:rsid w:val="00E425BB"/>
    <w:rsid w:val="00E43885"/>
    <w:rsid w:val="00E43C6F"/>
    <w:rsid w:val="00E4451B"/>
    <w:rsid w:val="00E44E45"/>
    <w:rsid w:val="00E45971"/>
    <w:rsid w:val="00E46170"/>
    <w:rsid w:val="00E4682E"/>
    <w:rsid w:val="00E4779E"/>
    <w:rsid w:val="00E47A0F"/>
    <w:rsid w:val="00E5035A"/>
    <w:rsid w:val="00E521AC"/>
    <w:rsid w:val="00E5354C"/>
    <w:rsid w:val="00E55472"/>
    <w:rsid w:val="00E55588"/>
    <w:rsid w:val="00E5621B"/>
    <w:rsid w:val="00E56499"/>
    <w:rsid w:val="00E56F4C"/>
    <w:rsid w:val="00E56F51"/>
    <w:rsid w:val="00E62AE3"/>
    <w:rsid w:val="00E63152"/>
    <w:rsid w:val="00E63591"/>
    <w:rsid w:val="00E65119"/>
    <w:rsid w:val="00E6563E"/>
    <w:rsid w:val="00E70919"/>
    <w:rsid w:val="00E7141D"/>
    <w:rsid w:val="00E7589C"/>
    <w:rsid w:val="00E75CCD"/>
    <w:rsid w:val="00E76991"/>
    <w:rsid w:val="00E81026"/>
    <w:rsid w:val="00E81EF3"/>
    <w:rsid w:val="00E82187"/>
    <w:rsid w:val="00E84E19"/>
    <w:rsid w:val="00E8528C"/>
    <w:rsid w:val="00E90CAC"/>
    <w:rsid w:val="00E920C0"/>
    <w:rsid w:val="00E9237D"/>
    <w:rsid w:val="00E936C4"/>
    <w:rsid w:val="00E939F7"/>
    <w:rsid w:val="00E94B13"/>
    <w:rsid w:val="00E95DA3"/>
    <w:rsid w:val="00E95DBA"/>
    <w:rsid w:val="00E96942"/>
    <w:rsid w:val="00E96E7F"/>
    <w:rsid w:val="00E97169"/>
    <w:rsid w:val="00EA0034"/>
    <w:rsid w:val="00EA0BE2"/>
    <w:rsid w:val="00EA0C23"/>
    <w:rsid w:val="00EA0DA4"/>
    <w:rsid w:val="00EA1C7F"/>
    <w:rsid w:val="00EA202F"/>
    <w:rsid w:val="00EA2791"/>
    <w:rsid w:val="00EA46ED"/>
    <w:rsid w:val="00EA77B7"/>
    <w:rsid w:val="00EA7F9B"/>
    <w:rsid w:val="00EB0812"/>
    <w:rsid w:val="00EB1106"/>
    <w:rsid w:val="00EB22F8"/>
    <w:rsid w:val="00EB3348"/>
    <w:rsid w:val="00EB4AB0"/>
    <w:rsid w:val="00EB5A0E"/>
    <w:rsid w:val="00EB7366"/>
    <w:rsid w:val="00EB76D4"/>
    <w:rsid w:val="00EC0811"/>
    <w:rsid w:val="00EC483A"/>
    <w:rsid w:val="00EC4C39"/>
    <w:rsid w:val="00EC4F68"/>
    <w:rsid w:val="00EC7924"/>
    <w:rsid w:val="00ED0BCF"/>
    <w:rsid w:val="00ED2EEE"/>
    <w:rsid w:val="00ED646D"/>
    <w:rsid w:val="00ED69D0"/>
    <w:rsid w:val="00ED6CA8"/>
    <w:rsid w:val="00EE0E8C"/>
    <w:rsid w:val="00EE213F"/>
    <w:rsid w:val="00EE2391"/>
    <w:rsid w:val="00EE31C3"/>
    <w:rsid w:val="00EE3984"/>
    <w:rsid w:val="00EE6636"/>
    <w:rsid w:val="00EE7CC7"/>
    <w:rsid w:val="00EF01CD"/>
    <w:rsid w:val="00EF1CBE"/>
    <w:rsid w:val="00EF26E7"/>
    <w:rsid w:val="00EF363F"/>
    <w:rsid w:val="00EF4ACD"/>
    <w:rsid w:val="00EF65E5"/>
    <w:rsid w:val="00EF7792"/>
    <w:rsid w:val="00F000F9"/>
    <w:rsid w:val="00F01A6E"/>
    <w:rsid w:val="00F022F4"/>
    <w:rsid w:val="00F0403A"/>
    <w:rsid w:val="00F043A2"/>
    <w:rsid w:val="00F061BF"/>
    <w:rsid w:val="00F064FD"/>
    <w:rsid w:val="00F070E9"/>
    <w:rsid w:val="00F1145F"/>
    <w:rsid w:val="00F11991"/>
    <w:rsid w:val="00F13159"/>
    <w:rsid w:val="00F13DC0"/>
    <w:rsid w:val="00F1464C"/>
    <w:rsid w:val="00F14A6A"/>
    <w:rsid w:val="00F15E31"/>
    <w:rsid w:val="00F20A96"/>
    <w:rsid w:val="00F21BD3"/>
    <w:rsid w:val="00F2300C"/>
    <w:rsid w:val="00F233A3"/>
    <w:rsid w:val="00F2381C"/>
    <w:rsid w:val="00F238FF"/>
    <w:rsid w:val="00F2452C"/>
    <w:rsid w:val="00F250DE"/>
    <w:rsid w:val="00F27F30"/>
    <w:rsid w:val="00F32686"/>
    <w:rsid w:val="00F32A6E"/>
    <w:rsid w:val="00F34669"/>
    <w:rsid w:val="00F3680A"/>
    <w:rsid w:val="00F36926"/>
    <w:rsid w:val="00F36EF9"/>
    <w:rsid w:val="00F37585"/>
    <w:rsid w:val="00F405F0"/>
    <w:rsid w:val="00F4098D"/>
    <w:rsid w:val="00F42353"/>
    <w:rsid w:val="00F42482"/>
    <w:rsid w:val="00F424EE"/>
    <w:rsid w:val="00F42F64"/>
    <w:rsid w:val="00F440DD"/>
    <w:rsid w:val="00F44ABD"/>
    <w:rsid w:val="00F456BD"/>
    <w:rsid w:val="00F45F3F"/>
    <w:rsid w:val="00F51FD0"/>
    <w:rsid w:val="00F52ED6"/>
    <w:rsid w:val="00F53CEA"/>
    <w:rsid w:val="00F53FF4"/>
    <w:rsid w:val="00F549C1"/>
    <w:rsid w:val="00F55D29"/>
    <w:rsid w:val="00F60C15"/>
    <w:rsid w:val="00F616BE"/>
    <w:rsid w:val="00F61FCA"/>
    <w:rsid w:val="00F62D17"/>
    <w:rsid w:val="00F65A07"/>
    <w:rsid w:val="00F65B32"/>
    <w:rsid w:val="00F74E75"/>
    <w:rsid w:val="00F7638F"/>
    <w:rsid w:val="00F77247"/>
    <w:rsid w:val="00F80F03"/>
    <w:rsid w:val="00F839A6"/>
    <w:rsid w:val="00F83B5E"/>
    <w:rsid w:val="00F841AD"/>
    <w:rsid w:val="00F843CA"/>
    <w:rsid w:val="00F86868"/>
    <w:rsid w:val="00F87257"/>
    <w:rsid w:val="00F87909"/>
    <w:rsid w:val="00F879CD"/>
    <w:rsid w:val="00F87A1B"/>
    <w:rsid w:val="00F87C20"/>
    <w:rsid w:val="00F934D2"/>
    <w:rsid w:val="00F938FE"/>
    <w:rsid w:val="00F957A9"/>
    <w:rsid w:val="00F95F7B"/>
    <w:rsid w:val="00F960FB"/>
    <w:rsid w:val="00F97EF1"/>
    <w:rsid w:val="00FA0C8E"/>
    <w:rsid w:val="00FA2068"/>
    <w:rsid w:val="00FA2BB0"/>
    <w:rsid w:val="00FA3467"/>
    <w:rsid w:val="00FA3583"/>
    <w:rsid w:val="00FA454F"/>
    <w:rsid w:val="00FA55D4"/>
    <w:rsid w:val="00FA6332"/>
    <w:rsid w:val="00FA7EB6"/>
    <w:rsid w:val="00FB30C4"/>
    <w:rsid w:val="00FB38DF"/>
    <w:rsid w:val="00FB49B0"/>
    <w:rsid w:val="00FB4A00"/>
    <w:rsid w:val="00FC1BE3"/>
    <w:rsid w:val="00FC2142"/>
    <w:rsid w:val="00FC2A33"/>
    <w:rsid w:val="00FC391C"/>
    <w:rsid w:val="00FC568D"/>
    <w:rsid w:val="00FC7C48"/>
    <w:rsid w:val="00FD06B9"/>
    <w:rsid w:val="00FD072C"/>
    <w:rsid w:val="00FD0886"/>
    <w:rsid w:val="00FD11EF"/>
    <w:rsid w:val="00FD19C7"/>
    <w:rsid w:val="00FD1FFA"/>
    <w:rsid w:val="00FD2941"/>
    <w:rsid w:val="00FD318B"/>
    <w:rsid w:val="00FD4B29"/>
    <w:rsid w:val="00FD65BA"/>
    <w:rsid w:val="00FE14E6"/>
    <w:rsid w:val="00FE175C"/>
    <w:rsid w:val="00FE3051"/>
    <w:rsid w:val="00FE32B5"/>
    <w:rsid w:val="00FE6C39"/>
    <w:rsid w:val="00FE7908"/>
    <w:rsid w:val="00FE7A17"/>
    <w:rsid w:val="00FF15A0"/>
    <w:rsid w:val="00FF1724"/>
    <w:rsid w:val="00FF2862"/>
    <w:rsid w:val="00FF3A40"/>
    <w:rsid w:val="00FF42FF"/>
    <w:rsid w:val="00FF69B6"/>
    <w:rsid w:val="0AA1970C"/>
    <w:rsid w:val="0F7F0EA5"/>
    <w:rsid w:val="189B2EBB"/>
    <w:rsid w:val="1A7CA4C8"/>
    <w:rsid w:val="1D7D5129"/>
    <w:rsid w:val="1EE367D7"/>
    <w:rsid w:val="1FBE4D8F"/>
    <w:rsid w:val="240344BC"/>
    <w:rsid w:val="27BBD431"/>
    <w:rsid w:val="28E93AC0"/>
    <w:rsid w:val="29FB622F"/>
    <w:rsid w:val="2B5FF6DB"/>
    <w:rsid w:val="2BE6AC9B"/>
    <w:rsid w:val="2E122953"/>
    <w:rsid w:val="32E7C95C"/>
    <w:rsid w:val="333B3A26"/>
    <w:rsid w:val="37E613F9"/>
    <w:rsid w:val="37FD3078"/>
    <w:rsid w:val="37FF3550"/>
    <w:rsid w:val="37FFC416"/>
    <w:rsid w:val="3991049D"/>
    <w:rsid w:val="3AFCCEEC"/>
    <w:rsid w:val="3B6BE7B6"/>
    <w:rsid w:val="3BEA624A"/>
    <w:rsid w:val="3BFF18CE"/>
    <w:rsid w:val="3DEE90AB"/>
    <w:rsid w:val="3F9F0BD7"/>
    <w:rsid w:val="3FDD0733"/>
    <w:rsid w:val="3FFF6105"/>
    <w:rsid w:val="467F7B33"/>
    <w:rsid w:val="4B94077D"/>
    <w:rsid w:val="4E1161B7"/>
    <w:rsid w:val="4F7A1CAF"/>
    <w:rsid w:val="4FD20CC7"/>
    <w:rsid w:val="51FC00CA"/>
    <w:rsid w:val="575FFACA"/>
    <w:rsid w:val="57E3A12B"/>
    <w:rsid w:val="5D5E7442"/>
    <w:rsid w:val="5DFC282D"/>
    <w:rsid w:val="5EF2E06A"/>
    <w:rsid w:val="5F7BA06F"/>
    <w:rsid w:val="5FFB8B9E"/>
    <w:rsid w:val="5FFEE2BA"/>
    <w:rsid w:val="67EA5618"/>
    <w:rsid w:val="6BADA4A9"/>
    <w:rsid w:val="6BFE9F4B"/>
    <w:rsid w:val="6BFF44CD"/>
    <w:rsid w:val="6CFE6DCE"/>
    <w:rsid w:val="6D1F0417"/>
    <w:rsid w:val="6F6D7F02"/>
    <w:rsid w:val="6F9817D4"/>
    <w:rsid w:val="6FBF90D1"/>
    <w:rsid w:val="6FDF00B9"/>
    <w:rsid w:val="6FEEA70C"/>
    <w:rsid w:val="6FF722AB"/>
    <w:rsid w:val="6FFD2893"/>
    <w:rsid w:val="71BF9D52"/>
    <w:rsid w:val="71CE2C91"/>
    <w:rsid w:val="73CBDC39"/>
    <w:rsid w:val="74FFEDA3"/>
    <w:rsid w:val="75818285"/>
    <w:rsid w:val="7687338F"/>
    <w:rsid w:val="7715973E"/>
    <w:rsid w:val="7770062C"/>
    <w:rsid w:val="77ED3CA0"/>
    <w:rsid w:val="77EE7B2F"/>
    <w:rsid w:val="77FAB11A"/>
    <w:rsid w:val="77FD29EF"/>
    <w:rsid w:val="79AAB221"/>
    <w:rsid w:val="79F7DE36"/>
    <w:rsid w:val="7A033627"/>
    <w:rsid w:val="7BFB777A"/>
    <w:rsid w:val="7C6FD634"/>
    <w:rsid w:val="7CFD98D0"/>
    <w:rsid w:val="7DD708D6"/>
    <w:rsid w:val="7DFDEA90"/>
    <w:rsid w:val="7E2E3C47"/>
    <w:rsid w:val="7E7F9694"/>
    <w:rsid w:val="7EBD4090"/>
    <w:rsid w:val="7ED31B78"/>
    <w:rsid w:val="7EDBAFF3"/>
    <w:rsid w:val="7EF747EC"/>
    <w:rsid w:val="7F77EEF0"/>
    <w:rsid w:val="7FAF3ABE"/>
    <w:rsid w:val="7FB7C67E"/>
    <w:rsid w:val="7FCF5F29"/>
    <w:rsid w:val="7FD7A269"/>
    <w:rsid w:val="7FEEFB0C"/>
    <w:rsid w:val="7FF524EE"/>
    <w:rsid w:val="876FAB3E"/>
    <w:rsid w:val="8DBFD703"/>
    <w:rsid w:val="8E6F8A08"/>
    <w:rsid w:val="9EBD4225"/>
    <w:rsid w:val="9F4A4E1F"/>
    <w:rsid w:val="AF1FC543"/>
    <w:rsid w:val="B2C9772F"/>
    <w:rsid w:val="B77F730F"/>
    <w:rsid w:val="B7971C7B"/>
    <w:rsid w:val="B7FF215B"/>
    <w:rsid w:val="BABD0DBF"/>
    <w:rsid w:val="BAF20723"/>
    <w:rsid w:val="BBEF4762"/>
    <w:rsid w:val="BBEF605C"/>
    <w:rsid w:val="BD973175"/>
    <w:rsid w:val="BF6D5DAF"/>
    <w:rsid w:val="BFFDAAF4"/>
    <w:rsid w:val="C5FF39C5"/>
    <w:rsid w:val="CEBB6DEA"/>
    <w:rsid w:val="CFCD6845"/>
    <w:rsid w:val="D73E2288"/>
    <w:rsid w:val="D74702B9"/>
    <w:rsid w:val="D7FA1461"/>
    <w:rsid w:val="D85F927C"/>
    <w:rsid w:val="DA36F804"/>
    <w:rsid w:val="DA4EB5A9"/>
    <w:rsid w:val="DBFF19CE"/>
    <w:rsid w:val="DDF37419"/>
    <w:rsid w:val="DEBB4320"/>
    <w:rsid w:val="DEF7AEA1"/>
    <w:rsid w:val="DF3F4817"/>
    <w:rsid w:val="DFB69511"/>
    <w:rsid w:val="DFBD11DD"/>
    <w:rsid w:val="DFFFF95E"/>
    <w:rsid w:val="E7FFFCBC"/>
    <w:rsid w:val="EBF17780"/>
    <w:rsid w:val="EC6E71D2"/>
    <w:rsid w:val="EDFF6133"/>
    <w:rsid w:val="EF8B84FB"/>
    <w:rsid w:val="F1BF364D"/>
    <w:rsid w:val="F3DF9487"/>
    <w:rsid w:val="F3FA1595"/>
    <w:rsid w:val="F3FFFDB9"/>
    <w:rsid w:val="F57FDEC5"/>
    <w:rsid w:val="F5EB219A"/>
    <w:rsid w:val="F7D45EF9"/>
    <w:rsid w:val="F7FB7CFB"/>
    <w:rsid w:val="F7FFBA24"/>
    <w:rsid w:val="F9DF855F"/>
    <w:rsid w:val="FDAF2858"/>
    <w:rsid w:val="FDB31407"/>
    <w:rsid w:val="FDC0784C"/>
    <w:rsid w:val="FDF707F5"/>
    <w:rsid w:val="FDFBF706"/>
    <w:rsid w:val="FF5F229B"/>
    <w:rsid w:val="FF6D1282"/>
    <w:rsid w:val="FF7E87D2"/>
    <w:rsid w:val="FFAAAF4F"/>
    <w:rsid w:val="FFB71574"/>
    <w:rsid w:val="FFBE54DB"/>
    <w:rsid w:val="FFC8724E"/>
    <w:rsid w:val="FFDF0847"/>
    <w:rsid w:val="FFF5F340"/>
    <w:rsid w:val="FFFE8DB8"/>
    <w:rsid w:val="FFFF20B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qFormat="1" w:uiPriority="99" w:semiHidden="0"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仿宋_GB2312" w:asciiTheme="minorHAnsi" w:hAnsiTheme="minorHAnsi" w:cstheme="minorBidi"/>
      <w:kern w:val="2"/>
      <w:sz w:val="32"/>
      <w:szCs w:val="22"/>
      <w:lang w:val="en-US" w:eastAsia="zh-CN" w:bidi="ar-SA"/>
    </w:rPr>
  </w:style>
  <w:style w:type="paragraph" w:styleId="2">
    <w:name w:val="heading 2"/>
    <w:basedOn w:val="1"/>
    <w:next w:val="1"/>
    <w:qFormat/>
    <w:uiPriority w:val="9"/>
    <w:pPr>
      <w:keepNext/>
      <w:keepLines/>
      <w:spacing w:before="260" w:after="260" w:line="416" w:lineRule="auto"/>
      <w:outlineLvl w:val="1"/>
    </w:pPr>
    <w:rPr>
      <w:rFonts w:ascii="Cambria" w:hAnsi="Cambria"/>
      <w:b/>
      <w:bCs/>
      <w:szCs w:val="32"/>
    </w:rPr>
  </w:style>
  <w:style w:type="character" w:default="1" w:styleId="12">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3">
    <w:name w:val="annotation text"/>
    <w:basedOn w:val="1"/>
    <w:link w:val="22"/>
    <w:semiHidden/>
    <w:unhideWhenUsed/>
    <w:qFormat/>
    <w:uiPriority w:val="99"/>
    <w:pPr>
      <w:jc w:val="left"/>
    </w:pPr>
  </w:style>
  <w:style w:type="paragraph" w:styleId="4">
    <w:name w:val="Body Text 3"/>
    <w:basedOn w:val="1"/>
    <w:unhideWhenUsed/>
    <w:qFormat/>
    <w:uiPriority w:val="99"/>
    <w:pPr>
      <w:spacing w:after="120"/>
    </w:pPr>
    <w:rPr>
      <w:sz w:val="16"/>
      <w:szCs w:val="16"/>
    </w:rPr>
  </w:style>
  <w:style w:type="paragraph" w:styleId="5">
    <w:name w:val="Date"/>
    <w:basedOn w:val="1"/>
    <w:next w:val="1"/>
    <w:link w:val="18"/>
    <w:semiHidden/>
    <w:unhideWhenUsed/>
    <w:qFormat/>
    <w:uiPriority w:val="99"/>
    <w:pPr>
      <w:ind w:left="100" w:leftChars="2500"/>
    </w:pPr>
  </w:style>
  <w:style w:type="paragraph" w:styleId="6">
    <w:name w:val="Balloon Text"/>
    <w:basedOn w:val="1"/>
    <w:link w:val="20"/>
    <w:semiHidden/>
    <w:unhideWhenUsed/>
    <w:qFormat/>
    <w:uiPriority w:val="99"/>
    <w:rPr>
      <w:sz w:val="18"/>
      <w:szCs w:val="18"/>
    </w:rPr>
  </w:style>
  <w:style w:type="paragraph" w:styleId="7">
    <w:name w:val="footer"/>
    <w:basedOn w:val="1"/>
    <w:link w:val="17"/>
    <w:unhideWhenUsed/>
    <w:qFormat/>
    <w:uiPriority w:val="99"/>
    <w:pPr>
      <w:tabs>
        <w:tab w:val="center" w:pos="4153"/>
        <w:tab w:val="right" w:pos="8306"/>
      </w:tabs>
      <w:snapToGrid w:val="0"/>
      <w:jc w:val="left"/>
    </w:pPr>
    <w:rPr>
      <w:sz w:val="18"/>
      <w:szCs w:val="18"/>
    </w:rPr>
  </w:style>
  <w:style w:type="paragraph" w:styleId="8">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annotation subject"/>
    <w:basedOn w:val="3"/>
    <w:next w:val="3"/>
    <w:link w:val="23"/>
    <w:semiHidden/>
    <w:unhideWhenUsed/>
    <w:qFormat/>
    <w:uiPriority w:val="99"/>
    <w:rPr>
      <w:b/>
      <w:bCs/>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page number"/>
    <w:basedOn w:val="12"/>
    <w:qFormat/>
    <w:uiPriority w:val="0"/>
  </w:style>
  <w:style w:type="character" w:styleId="14">
    <w:name w:val="Hyperlink"/>
    <w:basedOn w:val="12"/>
    <w:unhideWhenUsed/>
    <w:qFormat/>
    <w:uiPriority w:val="99"/>
    <w:rPr>
      <w:color w:val="0000FF" w:themeColor="hyperlink"/>
      <w:u w:val="single"/>
      <w14:textFill>
        <w14:solidFill>
          <w14:schemeClr w14:val="hlink"/>
        </w14:solidFill>
      </w14:textFill>
    </w:rPr>
  </w:style>
  <w:style w:type="character" w:styleId="15">
    <w:name w:val="annotation reference"/>
    <w:basedOn w:val="12"/>
    <w:semiHidden/>
    <w:unhideWhenUsed/>
    <w:qFormat/>
    <w:uiPriority w:val="99"/>
    <w:rPr>
      <w:sz w:val="21"/>
      <w:szCs w:val="21"/>
    </w:rPr>
  </w:style>
  <w:style w:type="character" w:customStyle="1" w:styleId="16">
    <w:name w:val="页眉 字符"/>
    <w:basedOn w:val="12"/>
    <w:link w:val="8"/>
    <w:qFormat/>
    <w:uiPriority w:val="99"/>
    <w:rPr>
      <w:sz w:val="18"/>
      <w:szCs w:val="18"/>
    </w:rPr>
  </w:style>
  <w:style w:type="character" w:customStyle="1" w:styleId="17">
    <w:name w:val="页脚 字符"/>
    <w:basedOn w:val="12"/>
    <w:link w:val="7"/>
    <w:qFormat/>
    <w:uiPriority w:val="99"/>
    <w:rPr>
      <w:sz w:val="18"/>
      <w:szCs w:val="18"/>
    </w:rPr>
  </w:style>
  <w:style w:type="character" w:customStyle="1" w:styleId="18">
    <w:name w:val="日期 字符"/>
    <w:basedOn w:val="12"/>
    <w:link w:val="5"/>
    <w:semiHidden/>
    <w:qFormat/>
    <w:uiPriority w:val="99"/>
  </w:style>
  <w:style w:type="paragraph" w:styleId="19">
    <w:name w:val="List Paragraph"/>
    <w:basedOn w:val="1"/>
    <w:qFormat/>
    <w:uiPriority w:val="34"/>
    <w:pPr>
      <w:ind w:firstLine="420" w:firstLineChars="200"/>
    </w:pPr>
  </w:style>
  <w:style w:type="character" w:customStyle="1" w:styleId="20">
    <w:name w:val="批注框文本 字符"/>
    <w:basedOn w:val="12"/>
    <w:link w:val="6"/>
    <w:semiHidden/>
    <w:qFormat/>
    <w:uiPriority w:val="99"/>
    <w:rPr>
      <w:rFonts w:eastAsia="仿宋_GB2312" w:asciiTheme="minorHAnsi" w:hAnsiTheme="minorHAnsi"/>
      <w:kern w:val="2"/>
      <w:sz w:val="18"/>
      <w:szCs w:val="18"/>
    </w:rPr>
  </w:style>
  <w:style w:type="paragraph" w:customStyle="1" w:styleId="21">
    <w:name w:val="Char Char9 Char Char"/>
    <w:basedOn w:val="1"/>
    <w:autoRedefine/>
    <w:qFormat/>
    <w:uiPriority w:val="0"/>
    <w:rPr>
      <w:rFonts w:ascii="仿宋_GB2312" w:hAnsi="Times New Roman" w:cs="Times New Roman"/>
      <w:b/>
      <w:szCs w:val="32"/>
    </w:rPr>
  </w:style>
  <w:style w:type="character" w:customStyle="1" w:styleId="22">
    <w:name w:val="批注文字 字符"/>
    <w:basedOn w:val="12"/>
    <w:link w:val="3"/>
    <w:semiHidden/>
    <w:qFormat/>
    <w:uiPriority w:val="99"/>
    <w:rPr>
      <w:rFonts w:eastAsia="仿宋_GB2312" w:asciiTheme="minorHAnsi" w:hAnsiTheme="minorHAnsi" w:cstheme="minorBidi"/>
      <w:kern w:val="2"/>
      <w:sz w:val="32"/>
      <w:szCs w:val="22"/>
    </w:rPr>
  </w:style>
  <w:style w:type="character" w:customStyle="1" w:styleId="23">
    <w:name w:val="批注主题 字符"/>
    <w:basedOn w:val="22"/>
    <w:link w:val="9"/>
    <w:semiHidden/>
    <w:qFormat/>
    <w:uiPriority w:val="99"/>
    <w:rPr>
      <w:rFonts w:eastAsia="仿宋_GB2312" w:asciiTheme="minorHAnsi" w:hAnsiTheme="minorHAnsi" w:cstheme="minorBidi"/>
      <w:b/>
      <w:bCs/>
      <w:kern w:val="2"/>
      <w:sz w:val="32"/>
      <w:szCs w:val="22"/>
    </w:rPr>
  </w:style>
  <w:style w:type="paragraph" w:customStyle="1" w:styleId="24">
    <w:name w:val="修订1"/>
    <w:hidden/>
    <w:semiHidden/>
    <w:qFormat/>
    <w:uiPriority w:val="99"/>
    <w:rPr>
      <w:rFonts w:eastAsia="仿宋_GB2312" w:asciiTheme="minorHAnsi" w:hAnsiTheme="minorHAnsi" w:cstheme="minorBidi"/>
      <w:kern w:val="2"/>
      <w:sz w:val="32"/>
      <w:szCs w:val="22"/>
      <w:lang w:val="en-US" w:eastAsia="zh-CN" w:bidi="ar-SA"/>
    </w:rPr>
  </w:style>
  <w:style w:type="character" w:customStyle="1" w:styleId="25">
    <w:name w:val="未处理的提及1"/>
    <w:basedOn w:val="12"/>
    <w:semiHidden/>
    <w:unhideWhenUsed/>
    <w:qFormat/>
    <w:uiPriority w:val="99"/>
    <w:rPr>
      <w:color w:val="605E5C"/>
      <w:shd w:val="clear" w:color="auto" w:fill="E1DFDD"/>
    </w:rPr>
  </w:style>
  <w:style w:type="paragraph" w:customStyle="1" w:styleId="26">
    <w:name w:val="修订2"/>
    <w:hidden/>
    <w:unhideWhenUsed/>
    <w:qFormat/>
    <w:uiPriority w:val="99"/>
    <w:rPr>
      <w:rFonts w:eastAsia="仿宋_GB2312" w:asciiTheme="minorHAnsi" w:hAnsiTheme="minorHAnsi" w:cstheme="minorBidi"/>
      <w:kern w:val="2"/>
      <w:sz w:val="32"/>
      <w:szCs w:val="22"/>
      <w:lang w:val="en-US" w:eastAsia="zh-CN" w:bidi="ar-SA"/>
    </w:rPr>
  </w:style>
  <w:style w:type="paragraph" w:customStyle="1" w:styleId="27">
    <w:name w:val="修订3"/>
    <w:hidden/>
    <w:unhideWhenUsed/>
    <w:qFormat/>
    <w:uiPriority w:val="99"/>
    <w:rPr>
      <w:rFonts w:eastAsia="仿宋_GB2312" w:asciiTheme="minorHAnsi" w:hAnsiTheme="minorHAnsi" w:cstheme="minorBidi"/>
      <w:kern w:val="2"/>
      <w:sz w:val="32"/>
      <w:szCs w:val="22"/>
      <w:lang w:val="en-US" w:eastAsia="zh-CN" w:bidi="ar-SA"/>
    </w:rPr>
  </w:style>
  <w:style w:type="character" w:customStyle="1" w:styleId="28">
    <w:name w:val="未处理的提及2"/>
    <w:basedOn w:val="12"/>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7F1A8D-1935-456D-AD76-13767C2CA746}">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2</Pages>
  <Words>918</Words>
  <Characters>931</Characters>
  <Lines>24</Lines>
  <Paragraphs>17</Paragraphs>
  <TotalTime>21</TotalTime>
  <ScaleCrop>false</ScaleCrop>
  <LinksUpToDate>false</LinksUpToDate>
  <CharactersWithSpaces>997</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2025-03-13T08:15:00Z</dcterms:created>
  <dc:creator>wangyongpo</dc:creator>
  <cp:lastModifiedBy>火焱</cp:lastModifiedBy>
  <cp:lastPrinted>2025-03-11T03:20:00Z</cp:lastPrinted>
  <dcterms:modified xsi:type="dcterms:W3CDTF">2025-05-12T09:08:41Z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KSOTemplateDocerSaveRecord">
    <vt:lpwstr>eyJoZGlkIjoiNDQ3NjYxODRmODIxMDMyNGY4ODdlYjQ0MjlmZTQ3YTEiLCJ1c2VySWQiOiI1NDk5OTUyNzYifQ==</vt:lpwstr>
  </property>
  <property fmtid="{D5CDD505-2E9C-101B-9397-08002B2CF9AE}" pid="4" name="ICV">
    <vt:lpwstr>183E7209D84947DD88CFD8BDD0923088_13</vt:lpwstr>
  </property>
</Properties>
</file>