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541"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</w:rPr>
        <w:t>附件2</w:t>
      </w:r>
    </w:p>
    <w:p w14:paraId="5E67944E"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</w:p>
    <w:tbl>
      <w:tblPr>
        <w:tblStyle w:val="5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693"/>
        <w:gridCol w:w="1647"/>
        <w:gridCol w:w="3086"/>
      </w:tblGrid>
      <w:tr w14:paraId="2BF1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62" w:type="dxa"/>
            <w:vAlign w:val="center"/>
          </w:tcPr>
          <w:p w14:paraId="4750DB6C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作品标题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56601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复兴号，向复兴！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2C1F5F">
            <w:pPr>
              <w:spacing w:line="300" w:lineRule="exact"/>
              <w:jc w:val="center"/>
              <w:rPr>
                <w:rFonts w:ascii="仿宋_GB2312" w:hAnsi="冬青黑体简体中文 W3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参评项目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152DF">
            <w:pPr>
              <w:spacing w:line="300" w:lineRule="exact"/>
              <w:rPr>
                <w:rFonts w:ascii="仿宋_GB2312" w:hAnsi="冬青黑体简体中文 W3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融合报道</w:t>
            </w:r>
          </w:p>
        </w:tc>
      </w:tr>
      <w:tr w14:paraId="02D6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62" w:type="dxa"/>
            <w:vAlign w:val="center"/>
          </w:tcPr>
          <w:p w14:paraId="2F418503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主创人员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FCC5">
            <w:pPr>
              <w:spacing w:line="3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任丽媛 王蕾 周逸豪 陆依伊 罗春晓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E28A">
            <w:pPr>
              <w:spacing w:line="300" w:lineRule="exact"/>
              <w:jc w:val="center"/>
              <w:rPr>
                <w:rFonts w:ascii="仿宋_GB2312" w:hAnsi="冬青黑体简体中文 W3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编辑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66E9">
            <w:pPr>
              <w:spacing w:line="300" w:lineRule="exact"/>
              <w:rPr>
                <w:rFonts w:ascii="仿宋_GB2312" w:hAnsi="冬青黑体简体中文 W3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孙晓远</w:t>
            </w:r>
          </w:p>
        </w:tc>
      </w:tr>
      <w:tr w14:paraId="152C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62" w:type="dxa"/>
            <w:vAlign w:val="center"/>
          </w:tcPr>
          <w:p w14:paraId="6262FA06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原创单位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0F8A">
            <w:pPr>
              <w:spacing w:line="300" w:lineRule="exact"/>
              <w:jc w:val="lef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《人民铁道》报业有限公司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312B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发布平台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3A0B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人民铁道微信公众号</w:t>
            </w:r>
          </w:p>
        </w:tc>
      </w:tr>
      <w:tr w14:paraId="32DF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62" w:type="dxa"/>
            <w:vAlign w:val="center"/>
          </w:tcPr>
          <w:p w14:paraId="2703C5F6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发布日期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B5994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>2024年7月17日8时8分</w:t>
            </w:r>
            <w:bookmarkStart w:id="0" w:name="_GoBack"/>
            <w:bookmarkEnd w:id="0"/>
          </w:p>
        </w:tc>
      </w:tr>
      <w:tr w14:paraId="68CC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exact"/>
          <w:jc w:val="center"/>
        </w:trPr>
        <w:tc>
          <w:tcPr>
            <w:tcW w:w="1662" w:type="dxa"/>
            <w:vAlign w:val="center"/>
          </w:tcPr>
          <w:p w14:paraId="07B545D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作品链接</w:t>
            </w:r>
          </w:p>
          <w:p w14:paraId="0D678929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和二维码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D5D8">
            <w:pPr>
              <w:jc w:val="left"/>
            </w:pPr>
            <w:r>
              <w:rPr>
                <w:rFonts w:hint="eastAsia" w:ascii="仿宋" w:hAnsi="仿宋" w:eastAsia="仿宋"/>
                <w:sz w:val="24"/>
              </w:rPr>
              <w:t>https://mp.weixin.qq.com/s/gaPy398Uob0fqzBwsVUzIw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drawing>
                <wp:inline distT="0" distB="0" distL="114300" distR="114300">
                  <wp:extent cx="645160" cy="645160"/>
                  <wp:effectExtent l="19050" t="0" r="2382" b="0"/>
                  <wp:docPr id="2" name="图片 1" descr="复兴号，向复兴！二维码（人民铁道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复兴号，向复兴！二维码（人民铁道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192" cy="64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14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exact"/>
          <w:jc w:val="center"/>
        </w:trPr>
        <w:tc>
          <w:tcPr>
            <w:tcW w:w="1662" w:type="dxa"/>
            <w:vAlign w:val="center"/>
          </w:tcPr>
          <w:p w14:paraId="0C4F425F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作品简介</w:t>
            </w:r>
          </w:p>
          <w:p w14:paraId="641C5D4C"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（采编过程）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72E">
            <w:pPr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作品《复兴号，向复兴！》抓住复兴号高速列车获国家科技进步奖特等奖的重要节点，浓缩了复兴号从追赶到领跑、从中国走向世界的发展历程，展现了复兴号擦亮国家名片、树起国际标杆的强劲实力。作品以互联网思维，紧扣时代脉搏，突出科技感和时代感，立意高、短小精悍、感染力强。</w:t>
            </w:r>
          </w:p>
          <w:p w14:paraId="3066A9B2">
            <w:pPr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 短片从巍峨峻岭、浩荡长河宏大叙事切入，勾勒每一寸土地充溢的向前力量，在此基调之上呈现“轮轨之上，动力澎湃”的震撼景象。主创人员充分运用动画、光影、音效，提升画面质感、营造沉浸氛围，以强烈的视觉冲击力和叙事张力，铺展“大国重器”十年磨一剑的研发历程，讲述百姓出行“快捷通道”、经济发展“强力引擎”的温暖故事。产品一经推出，新华社客户端等640多个平台账号转载，点击量累计千万，入选中国记协第十六期“我的代表作”活动。</w:t>
            </w:r>
          </w:p>
        </w:tc>
      </w:tr>
      <w:tr w14:paraId="25C9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BB17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社会效果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7EC0">
            <w:pPr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该作品在党的二十届三中全会期间推出，凭借其重大主题价值与精良制作，官方媒体、</w:t>
            </w:r>
            <w:r>
              <w:rPr>
                <w:rFonts w:hint="eastAsia" w:ascii="仿宋" w:hAnsi="仿宋" w:eastAsia="仿宋"/>
                <w:szCs w:val="21"/>
              </w:rPr>
              <w:t xml:space="preserve">资讯平台、行业网站及自媒体刷屏转载，24小时内传播范围呈指数级扩大。在评论区，大量用户留言表达对“大国重器”的赞美，对国家科技进步的自豪之情。有的用户分享自己乘坐复兴号的经历，有的探讨复兴号对国家经济发展的推动作用，从文化层面解读复兴号作为国家名片的意义，还有专业人士从技术创新、产业发展等角度发表见解，进一步拓展了视频影响力深度——高参与度不仅是对视频内容的认可，更体现了作品激发的民族自豪感与文化认同感。 </w:t>
            </w:r>
          </w:p>
        </w:tc>
      </w:tr>
      <w:tr w14:paraId="072C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exact"/>
          <w:jc w:val="center"/>
        </w:trPr>
        <w:tc>
          <w:tcPr>
            <w:tcW w:w="1662" w:type="dxa"/>
            <w:vAlign w:val="center"/>
          </w:tcPr>
          <w:p w14:paraId="3DACE12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推荐理由</w:t>
            </w:r>
          </w:p>
          <w:p w14:paraId="54F94B4C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F5CA">
            <w:pPr>
              <w:rPr>
                <w:rFonts w:ascii="仿宋" w:hAnsi="仿宋" w:eastAsia="仿宋"/>
                <w:color w:val="000000" w:themeColor="text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</w:rPr>
              <w:t xml:space="preserve">  标题亮眼、内容吸睛，通过多维度视听语言将硬核技术与家国情怀深度融合，生动诠释了中国高铁自主创新的重大意义与时代价值，是一部以科技创新为内核、以国家叙事为格局的融媒体标杆之作。</w:t>
            </w:r>
          </w:p>
          <w:p w14:paraId="27A2EEEC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 w14:paraId="1B6EA5FB"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310A061A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7C4FA4D8">
      <w:pPr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A0C376-D1C0-45C7-8B26-EA6E2F1214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CB03479-EF04-4AF8-A766-F53F7411E7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4B7C54-C8B4-4A2A-A9A8-C47445EBCF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2EC2F4-79E2-46E1-9C45-61CEC55BE10B}"/>
  </w:font>
  <w:font w:name="冬青黑体简体中文 W3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  <w:embedRegular r:id="rId5" w:fontKey="{DCD94D33-32FA-477D-8F0B-4408EE7147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197133-3764-4B3A-A2A2-C12054631A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7C8574F"/>
    <w:rsid w:val="00356A9D"/>
    <w:rsid w:val="00403FA7"/>
    <w:rsid w:val="004620D3"/>
    <w:rsid w:val="00510128"/>
    <w:rsid w:val="005C71BD"/>
    <w:rsid w:val="008D78F7"/>
    <w:rsid w:val="00917AB6"/>
    <w:rsid w:val="009355B6"/>
    <w:rsid w:val="00B13644"/>
    <w:rsid w:val="00DF3734"/>
    <w:rsid w:val="00EB202E"/>
    <w:rsid w:val="00ED7472"/>
    <w:rsid w:val="09C2399D"/>
    <w:rsid w:val="0A1C65DB"/>
    <w:rsid w:val="155E0954"/>
    <w:rsid w:val="20655947"/>
    <w:rsid w:val="30236D20"/>
    <w:rsid w:val="34006B60"/>
    <w:rsid w:val="3F125FDD"/>
    <w:rsid w:val="57C8574F"/>
    <w:rsid w:val="6C881BE9"/>
    <w:rsid w:val="DD95E029"/>
    <w:rsid w:val="FFDDE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860</Characters>
  <Lines>8</Lines>
  <Paragraphs>2</Paragraphs>
  <TotalTime>0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2025-02-26T02:37:00Z</dcterms:created>
  <dc:creator>火焱</dc:creator>
  <cp:lastModifiedBy>火焱</cp:lastModifiedBy>
  <dcterms:modified xsi:type="dcterms:W3CDTF">2025-04-14T09:23:53Z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B59948EF40E24AECBB91887CDE5D38AE_11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