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9BA0">
      <w:pPr>
        <w:widowControl w:val="0"/>
        <w:spacing w:line="560" w:lineRule="exact"/>
        <w:jc w:val="center"/>
        <w:rPr>
          <w:rFonts w:hint="eastAsia" w:ascii="方正小标宋简体" w:hAnsi="华文中宋" w:eastAsia="方正小标宋简体"/>
          <w:sz w:val="44"/>
          <w:szCs w:val="36"/>
        </w:rPr>
      </w:pPr>
      <w:bookmarkStart w:id="0" w:name="_GoBack"/>
      <w:r>
        <w:rPr>
          <w:rFonts w:hint="eastAsia" w:ascii="方正小标宋简体" w:hAnsi="华文中宋" w:eastAsia="方正小标宋简体"/>
          <w:sz w:val="44"/>
          <w:szCs w:val="36"/>
        </w:rPr>
        <w:t>报纸、通讯社新闻专栏参评推荐表</w:t>
      </w:r>
      <w:bookmarkEnd w:id="0"/>
    </w:p>
    <w:p w14:paraId="64452E24">
      <w:pPr>
        <w:widowControl w:val="0"/>
        <w:spacing w:line="200" w:lineRule="exact"/>
        <w:jc w:val="center"/>
        <w:rPr>
          <w:rFonts w:hint="eastAsia" w:ascii="华文中宋" w:hAnsi="华文中宋" w:eastAsia="华文中宋"/>
          <w:sz w:val="36"/>
          <w:szCs w:val="36"/>
        </w:rPr>
      </w:pPr>
    </w:p>
    <w:tbl>
      <w:tblPr>
        <w:tblStyle w:val="4"/>
        <w:tblW w:w="104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304"/>
        <w:gridCol w:w="2648"/>
        <w:gridCol w:w="330"/>
        <w:gridCol w:w="1112"/>
        <w:gridCol w:w="448"/>
        <w:gridCol w:w="427"/>
        <w:gridCol w:w="3692"/>
      </w:tblGrid>
      <w:tr w14:paraId="684E2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exact"/>
          <w:jc w:val="center"/>
        </w:trPr>
        <w:tc>
          <w:tcPr>
            <w:tcW w:w="1760" w:type="dxa"/>
            <w:gridSpan w:val="2"/>
            <w:noWrap w:val="0"/>
            <w:vAlign w:val="center"/>
          </w:tcPr>
          <w:p w14:paraId="14175F92">
            <w:pPr>
              <w:widowControl w:val="0"/>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专栏名称</w:t>
            </w:r>
          </w:p>
        </w:tc>
        <w:tc>
          <w:tcPr>
            <w:tcW w:w="2978" w:type="dxa"/>
            <w:gridSpan w:val="2"/>
            <w:noWrap w:val="0"/>
            <w:vAlign w:val="center"/>
          </w:tcPr>
          <w:p w14:paraId="2AB76CEF">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漫画与杂言</w:t>
            </w:r>
          </w:p>
        </w:tc>
        <w:tc>
          <w:tcPr>
            <w:tcW w:w="1560" w:type="dxa"/>
            <w:gridSpan w:val="2"/>
            <w:noWrap w:val="0"/>
            <w:vAlign w:val="center"/>
          </w:tcPr>
          <w:p w14:paraId="20A49871">
            <w:pPr>
              <w:widowControl w:val="0"/>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创办时间</w:t>
            </w:r>
          </w:p>
        </w:tc>
        <w:tc>
          <w:tcPr>
            <w:tcW w:w="4119" w:type="dxa"/>
            <w:gridSpan w:val="2"/>
            <w:noWrap w:val="0"/>
            <w:vAlign w:val="center"/>
          </w:tcPr>
          <w:p w14:paraId="1A5D24F5">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2019年10月21日</w:t>
            </w:r>
          </w:p>
        </w:tc>
      </w:tr>
      <w:tr w14:paraId="1BD80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jc w:val="center"/>
        </w:trPr>
        <w:tc>
          <w:tcPr>
            <w:tcW w:w="1760" w:type="dxa"/>
            <w:gridSpan w:val="2"/>
            <w:noWrap w:val="0"/>
            <w:vAlign w:val="center"/>
          </w:tcPr>
          <w:p w14:paraId="113D92E3">
            <w:pPr>
              <w:widowControl w:val="0"/>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原创单位</w:t>
            </w:r>
          </w:p>
        </w:tc>
        <w:tc>
          <w:tcPr>
            <w:tcW w:w="2978" w:type="dxa"/>
            <w:gridSpan w:val="2"/>
            <w:noWrap w:val="0"/>
            <w:vAlign w:val="center"/>
          </w:tcPr>
          <w:p w14:paraId="3C26FAFC">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default" w:ascii="仿宋_GB2312" w:hAnsi="华文仿宋" w:eastAsia="仿宋_GB2312" w:cs="仿宋"/>
                <w:sz w:val="28"/>
                <w:szCs w:val="28"/>
                <w:lang w:val="en-US" w:eastAsia="zh-CN"/>
              </w:rPr>
            </w:pPr>
            <w:r>
              <w:rPr>
                <w:rFonts w:hint="eastAsia" w:ascii="仿宋_GB2312" w:hAnsi="华文仿宋" w:eastAsia="仿宋_GB2312" w:cs="仿宋"/>
                <w:sz w:val="28"/>
                <w:szCs w:val="28"/>
                <w:lang w:val="zh-CN"/>
              </w:rPr>
              <w:t>《中国银行保险报》</w:t>
            </w:r>
            <w:r>
              <w:rPr>
                <w:rFonts w:hint="eastAsia" w:ascii="仿宋_GB2312" w:hAnsi="华文仿宋" w:eastAsia="仿宋_GB2312" w:cs="仿宋"/>
                <w:sz w:val="28"/>
                <w:szCs w:val="28"/>
                <w:lang w:val="en-US" w:eastAsia="zh-CN"/>
              </w:rPr>
              <w:t>社有限责任公司</w:t>
            </w:r>
          </w:p>
        </w:tc>
        <w:tc>
          <w:tcPr>
            <w:tcW w:w="1560" w:type="dxa"/>
            <w:gridSpan w:val="2"/>
            <w:noWrap w:val="0"/>
            <w:vAlign w:val="center"/>
          </w:tcPr>
          <w:p w14:paraId="357BEF25">
            <w:pPr>
              <w:widowControl w:val="0"/>
              <w:ind w:left="560" w:hanging="560" w:hangingChars="200"/>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刊播单位</w:t>
            </w:r>
          </w:p>
        </w:tc>
        <w:tc>
          <w:tcPr>
            <w:tcW w:w="4119" w:type="dxa"/>
            <w:gridSpan w:val="2"/>
            <w:noWrap w:val="0"/>
            <w:vAlign w:val="center"/>
          </w:tcPr>
          <w:p w14:paraId="10714F0B">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default" w:ascii="仿宋_GB2312" w:hAnsi="华文仿宋" w:eastAsia="仿宋_GB2312" w:cs="仿宋"/>
                <w:sz w:val="28"/>
                <w:szCs w:val="28"/>
                <w:lang w:val="en-US" w:eastAsia="zh-CN"/>
              </w:rPr>
            </w:pPr>
            <w:r>
              <w:rPr>
                <w:rFonts w:hint="eastAsia" w:ascii="仿宋_GB2312" w:hAnsi="华文仿宋" w:eastAsia="仿宋_GB2312" w:cs="仿宋"/>
                <w:sz w:val="28"/>
                <w:szCs w:val="28"/>
                <w:lang w:val="zh-CN"/>
              </w:rPr>
              <w:t>《中国银行保险报》</w:t>
            </w:r>
            <w:r>
              <w:rPr>
                <w:rFonts w:hint="eastAsia" w:ascii="仿宋_GB2312" w:hAnsi="华文仿宋" w:eastAsia="仿宋_GB2312" w:cs="仿宋"/>
                <w:sz w:val="28"/>
                <w:szCs w:val="28"/>
                <w:lang w:val="en-US" w:eastAsia="zh-CN"/>
              </w:rPr>
              <w:t>社有限责任公司</w:t>
            </w:r>
          </w:p>
        </w:tc>
      </w:tr>
      <w:tr w14:paraId="44679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jc w:val="center"/>
        </w:trPr>
        <w:tc>
          <w:tcPr>
            <w:tcW w:w="1760" w:type="dxa"/>
            <w:gridSpan w:val="2"/>
            <w:noWrap w:val="0"/>
            <w:vAlign w:val="center"/>
          </w:tcPr>
          <w:p w14:paraId="19A55A2F">
            <w:pPr>
              <w:widowControl w:val="0"/>
              <w:ind w:left="560" w:hanging="560" w:hangingChars="200"/>
              <w:jc w:val="center"/>
              <w:rPr>
                <w:rFonts w:hint="eastAsia" w:ascii="华文中宋" w:hAnsi="华文中宋" w:eastAsia="华文中宋"/>
                <w:sz w:val="28"/>
                <w:szCs w:val="28"/>
                <w:highlight w:val="none"/>
              </w:rPr>
            </w:pPr>
            <w:r>
              <w:rPr>
                <w:rFonts w:hint="eastAsia" w:ascii="华文中宋" w:hAnsi="华文中宋" w:eastAsia="华文中宋"/>
                <w:sz w:val="28"/>
                <w:szCs w:val="28"/>
                <w:highlight w:val="none"/>
              </w:rPr>
              <w:t>字数</w:t>
            </w:r>
          </w:p>
        </w:tc>
        <w:tc>
          <w:tcPr>
            <w:tcW w:w="2978" w:type="dxa"/>
            <w:gridSpan w:val="2"/>
            <w:noWrap w:val="0"/>
            <w:vAlign w:val="center"/>
          </w:tcPr>
          <w:p w14:paraId="6C02AE49">
            <w:pPr>
              <w:widowControl w:val="0"/>
              <w:ind w:left="480" w:hanging="560" w:hangingChars="200"/>
              <w:jc w:val="center"/>
              <w:rPr>
                <w:rFonts w:hint="default" w:ascii="华文中宋" w:hAnsi="华文中宋" w:eastAsia="华文中宋"/>
                <w:sz w:val="28"/>
                <w:szCs w:val="28"/>
                <w:highlight w:val="none"/>
                <w:lang w:val="en-US" w:eastAsia="zh-CN"/>
              </w:rPr>
            </w:pPr>
            <w:r>
              <w:rPr>
                <w:rFonts w:hint="eastAsia" w:ascii="仿宋_GB2312" w:hAnsi="华文仿宋" w:eastAsia="仿宋_GB2312" w:cs="仿宋"/>
                <w:sz w:val="28"/>
                <w:szCs w:val="28"/>
                <w:lang w:val="en-US" w:eastAsia="zh-CN"/>
              </w:rPr>
              <w:t>414字</w:t>
            </w:r>
          </w:p>
        </w:tc>
        <w:tc>
          <w:tcPr>
            <w:tcW w:w="1560" w:type="dxa"/>
            <w:gridSpan w:val="2"/>
            <w:noWrap w:val="0"/>
            <w:vAlign w:val="center"/>
          </w:tcPr>
          <w:p w14:paraId="4BF3863F">
            <w:pPr>
              <w:widowControl w:val="0"/>
              <w:ind w:left="560" w:hanging="560" w:hangingChars="200"/>
              <w:jc w:val="center"/>
              <w:rPr>
                <w:rFonts w:hint="eastAsia" w:ascii="华文中宋" w:hAnsi="华文中宋" w:eastAsia="华文中宋"/>
                <w:color w:val="000000"/>
                <w:sz w:val="28"/>
                <w:szCs w:val="28"/>
              </w:rPr>
            </w:pPr>
            <w:r>
              <w:rPr>
                <w:rFonts w:hint="eastAsia" w:ascii="华文中宋" w:hAnsi="华文中宋" w:eastAsia="华文中宋"/>
                <w:sz w:val="28"/>
                <w:szCs w:val="28"/>
              </w:rPr>
              <w:t>语种</w:t>
            </w:r>
          </w:p>
        </w:tc>
        <w:tc>
          <w:tcPr>
            <w:tcW w:w="4119" w:type="dxa"/>
            <w:gridSpan w:val="2"/>
            <w:noWrap w:val="0"/>
            <w:vAlign w:val="center"/>
          </w:tcPr>
          <w:p w14:paraId="6995734C">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中文</w:t>
            </w:r>
          </w:p>
        </w:tc>
      </w:tr>
      <w:tr w14:paraId="23FC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1760" w:type="dxa"/>
            <w:gridSpan w:val="2"/>
            <w:noWrap w:val="0"/>
            <w:vAlign w:val="center"/>
          </w:tcPr>
          <w:p w14:paraId="4C110EA9">
            <w:pPr>
              <w:widowControl w:val="0"/>
              <w:ind w:left="560" w:hanging="560" w:hangingChars="200"/>
              <w:jc w:val="center"/>
              <w:rPr>
                <w:rFonts w:hint="eastAsia" w:ascii="华文中宋" w:hAnsi="华文中宋" w:eastAsia="华文中宋"/>
                <w:sz w:val="28"/>
                <w:szCs w:val="28"/>
              </w:rPr>
            </w:pPr>
            <w:r>
              <w:rPr>
                <w:rFonts w:hint="eastAsia" w:ascii="华文中宋" w:hAnsi="华文中宋" w:eastAsia="华文中宋"/>
                <w:color w:val="000000"/>
                <w:sz w:val="28"/>
                <w:szCs w:val="28"/>
              </w:rPr>
              <w:t>刊播</w:t>
            </w:r>
            <w:r>
              <w:rPr>
                <w:rFonts w:hint="eastAsia" w:ascii="华文中宋" w:hAnsi="华文中宋" w:eastAsia="华文中宋"/>
                <w:sz w:val="28"/>
                <w:szCs w:val="28"/>
              </w:rPr>
              <w:t>周期</w:t>
            </w:r>
          </w:p>
        </w:tc>
        <w:tc>
          <w:tcPr>
            <w:tcW w:w="2978" w:type="dxa"/>
            <w:gridSpan w:val="2"/>
            <w:noWrap w:val="0"/>
            <w:vAlign w:val="center"/>
          </w:tcPr>
          <w:p w14:paraId="2435D559">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一周两期</w:t>
            </w:r>
          </w:p>
        </w:tc>
        <w:tc>
          <w:tcPr>
            <w:tcW w:w="1560" w:type="dxa"/>
            <w:gridSpan w:val="2"/>
            <w:noWrap w:val="0"/>
            <w:vAlign w:val="center"/>
          </w:tcPr>
          <w:p w14:paraId="38954376">
            <w:pPr>
              <w:widowControl w:val="0"/>
              <w:autoSpaceDE w:val="0"/>
              <w:autoSpaceDN w:val="0"/>
              <w:adjustRightInd w:val="0"/>
              <w:spacing w:line="560" w:lineRule="exact"/>
              <w:jc w:val="center"/>
              <w:rPr>
                <w:rFonts w:hint="eastAsia" w:ascii="仿宋_GB2312" w:hAnsi="华文仿宋" w:eastAsia="仿宋_GB2312" w:cs="仿宋"/>
                <w:color w:val="000000"/>
                <w:sz w:val="28"/>
                <w:szCs w:val="28"/>
                <w:lang w:val="zh-CN"/>
              </w:rPr>
            </w:pPr>
            <w:r>
              <w:rPr>
                <w:rFonts w:hint="eastAsia" w:ascii="华文中宋" w:hAnsi="华文中宋" w:eastAsia="华文中宋"/>
                <w:color w:val="000000"/>
                <w:sz w:val="28"/>
                <w:szCs w:val="28"/>
              </w:rPr>
              <w:t>刊播版面</w:t>
            </w:r>
          </w:p>
        </w:tc>
        <w:tc>
          <w:tcPr>
            <w:tcW w:w="4119" w:type="dxa"/>
            <w:gridSpan w:val="2"/>
            <w:noWrap w:val="0"/>
            <w:vAlign w:val="center"/>
          </w:tcPr>
          <w:p w14:paraId="634BF10F">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rPr>
              <w:t>2版评论版</w:t>
            </w:r>
          </w:p>
        </w:tc>
      </w:tr>
      <w:tr w14:paraId="26D7B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exact"/>
          <w:jc w:val="center"/>
        </w:trPr>
        <w:tc>
          <w:tcPr>
            <w:tcW w:w="1760" w:type="dxa"/>
            <w:gridSpan w:val="2"/>
            <w:noWrap w:val="0"/>
            <w:vAlign w:val="center"/>
          </w:tcPr>
          <w:p w14:paraId="31BB703A">
            <w:pPr>
              <w:widowControl w:val="0"/>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主创人员</w:t>
            </w:r>
          </w:p>
        </w:tc>
        <w:tc>
          <w:tcPr>
            <w:tcW w:w="2978" w:type="dxa"/>
            <w:gridSpan w:val="2"/>
            <w:noWrap w:val="0"/>
            <w:vAlign w:val="center"/>
          </w:tcPr>
          <w:p w14:paraId="19F09DE2">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黄明明、王梓、李月敏</w:t>
            </w:r>
          </w:p>
        </w:tc>
        <w:tc>
          <w:tcPr>
            <w:tcW w:w="1560" w:type="dxa"/>
            <w:gridSpan w:val="2"/>
            <w:noWrap w:val="0"/>
            <w:vAlign w:val="center"/>
          </w:tcPr>
          <w:p w14:paraId="75CDD8A4">
            <w:pPr>
              <w:widowControl w:val="0"/>
              <w:ind w:left="560" w:hanging="560" w:hangingChars="200"/>
              <w:jc w:val="center"/>
              <w:rPr>
                <w:rFonts w:hint="eastAsia" w:ascii="华文中宋" w:hAnsi="华文中宋" w:eastAsia="华文中宋"/>
                <w:sz w:val="28"/>
                <w:szCs w:val="28"/>
              </w:rPr>
            </w:pPr>
            <w:r>
              <w:rPr>
                <w:rFonts w:hint="eastAsia" w:ascii="华文中宋" w:hAnsi="华文中宋" w:eastAsia="华文中宋"/>
                <w:sz w:val="28"/>
                <w:szCs w:val="28"/>
              </w:rPr>
              <w:t>编辑</w:t>
            </w:r>
          </w:p>
        </w:tc>
        <w:tc>
          <w:tcPr>
            <w:tcW w:w="4119" w:type="dxa"/>
            <w:gridSpan w:val="2"/>
            <w:noWrap w:val="0"/>
            <w:vAlign w:val="center"/>
          </w:tcPr>
          <w:p w14:paraId="0C863BE5">
            <w:pPr>
              <w:widowControl w:val="0"/>
              <w:autoSpaceDE w:val="0"/>
              <w:autoSpaceDN w:val="0"/>
              <w:adjustRightInd w:val="0"/>
              <w:spacing w:line="560" w:lineRule="exact"/>
              <w:jc w:val="center"/>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黄明明</w:t>
            </w:r>
          </w:p>
        </w:tc>
      </w:tr>
      <w:tr w14:paraId="110CA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exact"/>
          <w:jc w:val="center"/>
        </w:trPr>
        <w:tc>
          <w:tcPr>
            <w:tcW w:w="1456" w:type="dxa"/>
            <w:noWrap w:val="0"/>
            <w:vAlign w:val="center"/>
          </w:tcPr>
          <w:p w14:paraId="3DD10F3C">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作</w:t>
            </w:r>
          </w:p>
          <w:p w14:paraId="578E9367">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品</w:t>
            </w:r>
          </w:p>
          <w:p w14:paraId="019123F6">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简</w:t>
            </w:r>
          </w:p>
          <w:p w14:paraId="46CCF666">
            <w:pPr>
              <w:widowControl w:val="0"/>
              <w:spacing w:line="380" w:lineRule="exact"/>
              <w:jc w:val="center"/>
              <w:rPr>
                <w:rFonts w:ascii="华文中宋" w:hAnsi="华文中宋" w:eastAsia="华文中宋"/>
                <w:sz w:val="28"/>
              </w:rPr>
            </w:pPr>
            <w:r>
              <w:rPr>
                <w:rFonts w:hint="eastAsia" w:ascii="华文中宋" w:hAnsi="华文中宋" w:eastAsia="华文中宋"/>
                <w:sz w:val="28"/>
              </w:rPr>
              <w:t>介</w:t>
            </w:r>
          </w:p>
        </w:tc>
        <w:tc>
          <w:tcPr>
            <w:tcW w:w="8961" w:type="dxa"/>
            <w:gridSpan w:val="7"/>
            <w:noWrap w:val="0"/>
            <w:vAlign w:val="top"/>
          </w:tcPr>
          <w:p w14:paraId="0FFBF38E">
            <w:pPr>
              <w:widowControl w:val="0"/>
              <w:rPr>
                <w:rFonts w:hint="eastAsia" w:ascii="仿宋" w:hAnsi="仿宋" w:eastAsia="仿宋" w:cs="仿宋"/>
                <w:sz w:val="24"/>
              </w:rPr>
            </w:pPr>
          </w:p>
          <w:p w14:paraId="60B97B7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w w:val="95"/>
                <w:szCs w:val="21"/>
              </w:rPr>
            </w:pPr>
            <w:r>
              <w:rPr>
                <w:rFonts w:hint="eastAsia" w:ascii="仿宋_GB2312" w:hAnsi="华文仿宋" w:eastAsia="仿宋_GB2312" w:cs="仿宋"/>
                <w:sz w:val="28"/>
                <w:szCs w:val="28"/>
                <w:lang w:val="zh-CN"/>
              </w:rPr>
              <w:t>《漫画与杂言》栏目一周刊出两期。该栏目集漫画、微评、打油诗或对联等元素于一体，结合新闻事实，反映经济社会发展中的问题，于讽刺中蕴含建议，严肃不乏幽默。本栏目已经成为报社的品牌栏目，通过报纸和网站同时推出，受到读者的广泛欢迎。</w:t>
            </w:r>
          </w:p>
        </w:tc>
      </w:tr>
      <w:tr w14:paraId="1AFB7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3" w:hRule="exact"/>
          <w:jc w:val="center"/>
        </w:trPr>
        <w:tc>
          <w:tcPr>
            <w:tcW w:w="1456" w:type="dxa"/>
            <w:noWrap w:val="0"/>
            <w:vAlign w:val="center"/>
          </w:tcPr>
          <w:p w14:paraId="1A1411B9">
            <w:pPr>
              <w:widowControl w:val="0"/>
              <w:spacing w:line="380" w:lineRule="exact"/>
              <w:jc w:val="center"/>
              <w:rPr>
                <w:rFonts w:ascii="华文中宋" w:hAnsi="华文中宋" w:eastAsia="华文中宋"/>
                <w:sz w:val="28"/>
              </w:rPr>
            </w:pPr>
            <w:r>
              <w:rPr>
                <w:rFonts w:hint="eastAsia" w:ascii="华文中宋" w:hAnsi="华文中宋" w:eastAsia="华文中宋"/>
                <w:sz w:val="28"/>
              </w:rPr>
              <w:t>社</w:t>
            </w:r>
          </w:p>
          <w:p w14:paraId="7AAEE508">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会</w:t>
            </w:r>
          </w:p>
          <w:p w14:paraId="30EE0898">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效</w:t>
            </w:r>
          </w:p>
          <w:p w14:paraId="4FBDFC60">
            <w:pPr>
              <w:widowControl w:val="0"/>
              <w:spacing w:line="380" w:lineRule="exact"/>
              <w:jc w:val="center"/>
              <w:rPr>
                <w:rFonts w:ascii="华文中宋" w:hAnsi="华文中宋" w:eastAsia="华文中宋"/>
                <w:sz w:val="28"/>
              </w:rPr>
            </w:pPr>
            <w:r>
              <w:rPr>
                <w:rFonts w:hint="eastAsia" w:ascii="华文中宋" w:hAnsi="华文中宋" w:eastAsia="华文中宋"/>
                <w:sz w:val="28"/>
              </w:rPr>
              <w:t>果</w:t>
            </w:r>
          </w:p>
        </w:tc>
        <w:tc>
          <w:tcPr>
            <w:tcW w:w="8961" w:type="dxa"/>
            <w:gridSpan w:val="7"/>
            <w:noWrap w:val="0"/>
            <w:vAlign w:val="top"/>
          </w:tcPr>
          <w:p w14:paraId="532AD67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Cs w:val="21"/>
              </w:rPr>
            </w:pPr>
            <w:r>
              <w:rPr>
                <w:rFonts w:hint="eastAsia" w:ascii="仿宋_GB2312" w:hAnsi="华文仿宋" w:eastAsia="仿宋_GB2312" w:cs="仿宋"/>
                <w:sz w:val="28"/>
                <w:szCs w:val="28"/>
                <w:lang w:val="zh-CN"/>
              </w:rPr>
              <w:t>该栏目从社会、行业热点入手，通过将漫画形式、杂文手法、新闻热点、诗歌对联等多种元素巧妙融合，立体呈现对新闻热点的鲜明立场，将舆论导向和可读性有机结合。例如，通过对诈骗等非法金融活动进行巧妙揭示，对保护群众的钱袋子和养老钱起到极大的知识普及作用。经过多年的坚持，已经形成了广泛的影响力和阅读期待，并在国内多项比赛中斩获各类奖项。</w:t>
            </w:r>
          </w:p>
        </w:tc>
      </w:tr>
      <w:tr w14:paraId="78CB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jc w:val="center"/>
        </w:trPr>
        <w:tc>
          <w:tcPr>
            <w:tcW w:w="1456" w:type="dxa"/>
            <w:noWrap w:val="0"/>
            <w:vAlign w:val="center"/>
          </w:tcPr>
          <w:p w14:paraId="24DD640E">
            <w:pPr>
              <w:widowControl w:val="0"/>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4FA7C22A">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6871B751">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60BE88D1">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4FA4E563">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7E247316">
            <w:pPr>
              <w:widowControl w:val="0"/>
              <w:spacing w:line="340" w:lineRule="exact"/>
              <w:rPr>
                <w:rFonts w:ascii="华文中宋" w:hAnsi="华文中宋" w:eastAsia="华文中宋"/>
                <w:sz w:val="28"/>
              </w:rPr>
            </w:pPr>
            <w:r>
              <w:rPr>
                <w:rFonts w:hint="eastAsia" w:ascii="华文中宋" w:hAnsi="华文中宋" w:eastAsia="华文中宋"/>
                <w:sz w:val="28"/>
              </w:rPr>
              <w:t xml:space="preserve">   ︶</w:t>
            </w:r>
          </w:p>
        </w:tc>
        <w:tc>
          <w:tcPr>
            <w:tcW w:w="8961" w:type="dxa"/>
            <w:gridSpan w:val="7"/>
            <w:noWrap w:val="0"/>
            <w:vAlign w:val="top"/>
          </w:tcPr>
          <w:p w14:paraId="3976EAC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该栏目形式新颖，漫画质量高，文字有张力，巧妙融合不显突兀。可贵的是，能够多年如一日坚持，体现了采编团队对新闻的热爱和坚持。栏目选题紧跟时事，对经济社会、财经金融的热点用巧妙方式呈现，往往达到</w:t>
            </w:r>
            <w:r>
              <w:rPr>
                <w:rFonts w:hint="eastAsia" w:ascii="仿宋_GB2312" w:hAnsi="华文仿宋" w:eastAsia="仿宋_GB2312" w:cs="仿宋"/>
                <w:sz w:val="28"/>
                <w:szCs w:val="28"/>
                <w:lang w:val="en-US" w:eastAsia="zh-CN"/>
              </w:rPr>
              <w:t>一针</w:t>
            </w:r>
            <w:r>
              <w:rPr>
                <w:rFonts w:hint="eastAsia" w:ascii="仿宋_GB2312" w:hAnsi="华文仿宋" w:eastAsia="仿宋_GB2312" w:cs="仿宋"/>
                <w:sz w:val="28"/>
                <w:szCs w:val="28"/>
                <w:lang w:val="zh-CN"/>
              </w:rPr>
              <w:t>见血、引人回味的效果，在金融行业内外产生了不小的影响力，也体现了该栏目自身的新闻价值。</w:t>
            </w:r>
          </w:p>
          <w:p w14:paraId="325B9EBB">
            <w:pPr>
              <w:widowControl w:val="0"/>
              <w:spacing w:line="360" w:lineRule="exact"/>
              <w:ind w:firstLine="3864" w:firstLineChars="1400"/>
              <w:rPr>
                <w:rFonts w:hint="eastAsia" w:ascii="华文中宋" w:hAnsi="华文中宋" w:eastAsia="华文中宋"/>
                <w:spacing w:val="-2"/>
                <w:sz w:val="28"/>
              </w:rPr>
            </w:pPr>
          </w:p>
          <w:p w14:paraId="6C2DF691">
            <w:pPr>
              <w:widowControl w:val="0"/>
              <w:spacing w:line="360" w:lineRule="exact"/>
              <w:ind w:firstLine="3864" w:firstLineChars="1400"/>
              <w:rPr>
                <w:rFonts w:hint="eastAsia" w:ascii="华文中宋" w:hAnsi="华文中宋" w:eastAsia="华文中宋"/>
                <w:spacing w:val="-2"/>
                <w:sz w:val="28"/>
                <w:szCs w:val="20"/>
              </w:rPr>
            </w:pPr>
            <w:r>
              <w:rPr>
                <w:rFonts w:hint="eastAsia" w:ascii="华文中宋" w:hAnsi="华文中宋" w:eastAsia="华文中宋"/>
                <w:spacing w:val="-2"/>
                <w:sz w:val="28"/>
              </w:rPr>
              <w:t>签名：</w:t>
            </w:r>
          </w:p>
          <w:p w14:paraId="73C46937">
            <w:pPr>
              <w:widowControl w:val="0"/>
              <w:spacing w:line="360" w:lineRule="exact"/>
              <w:ind w:firstLine="5460" w:firstLineChars="1950"/>
              <w:rPr>
                <w:rFonts w:hint="eastAsia" w:ascii="华文中宋" w:hAnsi="华文中宋" w:eastAsia="华文中宋"/>
                <w:sz w:val="28"/>
              </w:rPr>
            </w:pPr>
            <w:r>
              <w:rPr>
                <w:rFonts w:hint="eastAsia" w:ascii="华文中宋" w:hAnsi="华文中宋" w:eastAsia="华文中宋"/>
                <w:sz w:val="28"/>
              </w:rPr>
              <w:t>（盖单位公章）</w:t>
            </w:r>
          </w:p>
          <w:p w14:paraId="006954EE">
            <w:pPr>
              <w:widowControl w:val="0"/>
              <w:jc w:val="right"/>
              <w:rPr>
                <w:rFonts w:ascii="仿宋" w:hAnsi="仿宋" w:eastAsia="仿宋"/>
                <w:szCs w:val="21"/>
              </w:rPr>
            </w:pPr>
            <w:r>
              <w:rPr>
                <w:rFonts w:hint="eastAsia" w:ascii="仿宋_GB2312" w:eastAsia="仿宋_GB2312"/>
                <w:sz w:val="28"/>
              </w:rPr>
              <w:t xml:space="preserve">                                    </w:t>
            </w:r>
            <w:r>
              <w:rPr>
                <w:rFonts w:hint="eastAsia" w:ascii="华文中宋" w:hAnsi="华文中宋" w:eastAsia="华文中宋"/>
                <w:sz w:val="28"/>
              </w:rPr>
              <w:t>2025年4月12日</w:t>
            </w:r>
          </w:p>
        </w:tc>
      </w:tr>
      <w:tr w14:paraId="01B5E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1456" w:type="dxa"/>
            <w:noWrap w:val="0"/>
            <w:vAlign w:val="center"/>
          </w:tcPr>
          <w:p w14:paraId="71A40EC2">
            <w:pPr>
              <w:widowControl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联系人</w:t>
            </w:r>
          </w:p>
        </w:tc>
        <w:tc>
          <w:tcPr>
            <w:tcW w:w="4394" w:type="dxa"/>
            <w:gridSpan w:val="4"/>
            <w:noWrap w:val="0"/>
            <w:vAlign w:val="center"/>
          </w:tcPr>
          <w:p w14:paraId="0E493C7D">
            <w:pPr>
              <w:widowControl w:val="0"/>
              <w:autoSpaceDE w:val="0"/>
              <w:autoSpaceDN w:val="0"/>
              <w:adjustRightInd w:val="0"/>
              <w:spacing w:line="300" w:lineRule="exact"/>
              <w:ind w:firstLine="480"/>
              <w:jc w:val="both"/>
              <w:rPr>
                <w:rFonts w:ascii="华文中宋" w:hAnsi="华文中宋" w:eastAsia="华文中宋"/>
                <w:sz w:val="28"/>
                <w:szCs w:val="28"/>
              </w:rPr>
            </w:pPr>
            <w:r>
              <w:rPr>
                <w:rFonts w:hint="eastAsia" w:ascii="仿宋" w:hAnsi="仿宋" w:eastAsia="仿宋" w:cs="仿宋"/>
                <w:sz w:val="28"/>
                <w:szCs w:val="28"/>
              </w:rPr>
              <w:t>黄明明</w:t>
            </w:r>
          </w:p>
        </w:tc>
        <w:tc>
          <w:tcPr>
            <w:tcW w:w="875" w:type="dxa"/>
            <w:gridSpan w:val="2"/>
            <w:noWrap w:val="0"/>
            <w:vAlign w:val="center"/>
          </w:tcPr>
          <w:p w14:paraId="1A69DDC4">
            <w:pPr>
              <w:widowControl w:val="0"/>
              <w:spacing w:line="300" w:lineRule="exact"/>
              <w:jc w:val="both"/>
              <w:rPr>
                <w:rFonts w:ascii="华文中宋" w:hAnsi="华文中宋" w:eastAsia="华文中宋"/>
                <w:sz w:val="28"/>
                <w:szCs w:val="28"/>
              </w:rPr>
            </w:pPr>
            <w:r>
              <w:rPr>
                <w:rFonts w:hint="eastAsia" w:ascii="华文中宋" w:hAnsi="华文中宋" w:eastAsia="华文中宋"/>
                <w:sz w:val="28"/>
                <w:szCs w:val="28"/>
              </w:rPr>
              <w:t>手机</w:t>
            </w:r>
          </w:p>
        </w:tc>
        <w:tc>
          <w:tcPr>
            <w:tcW w:w="3692" w:type="dxa"/>
            <w:noWrap w:val="0"/>
            <w:vAlign w:val="center"/>
          </w:tcPr>
          <w:p w14:paraId="27A748CC">
            <w:pPr>
              <w:widowControl w:val="0"/>
              <w:autoSpaceDE w:val="0"/>
              <w:autoSpaceDN w:val="0"/>
              <w:adjustRightInd w:val="0"/>
              <w:spacing w:line="300" w:lineRule="exact"/>
              <w:jc w:val="both"/>
              <w:rPr>
                <w:rFonts w:ascii="华文中宋" w:hAnsi="华文中宋" w:eastAsia="华文中宋"/>
                <w:sz w:val="28"/>
                <w:szCs w:val="28"/>
              </w:rPr>
            </w:pPr>
            <w:r>
              <w:rPr>
                <w:rFonts w:hint="eastAsia" w:ascii="仿宋" w:hAnsi="仿宋" w:eastAsia="仿宋" w:cs="仿宋"/>
                <w:sz w:val="28"/>
                <w:szCs w:val="28"/>
              </w:rPr>
              <w:t>18501378020</w:t>
            </w:r>
          </w:p>
        </w:tc>
      </w:tr>
      <w:tr w14:paraId="3855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456" w:type="dxa"/>
            <w:noWrap w:val="0"/>
            <w:vAlign w:val="center"/>
          </w:tcPr>
          <w:p w14:paraId="72088BEC">
            <w:pPr>
              <w:widowControl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电话</w:t>
            </w:r>
          </w:p>
        </w:tc>
        <w:tc>
          <w:tcPr>
            <w:tcW w:w="2952" w:type="dxa"/>
            <w:gridSpan w:val="2"/>
            <w:noWrap w:val="0"/>
            <w:vAlign w:val="center"/>
          </w:tcPr>
          <w:p w14:paraId="5604726E">
            <w:pPr>
              <w:widowControl w:val="0"/>
              <w:autoSpaceDE w:val="0"/>
              <w:autoSpaceDN w:val="0"/>
              <w:adjustRightInd w:val="0"/>
              <w:spacing w:line="300" w:lineRule="exact"/>
              <w:ind w:firstLine="280" w:firstLineChars="100"/>
              <w:jc w:val="both"/>
              <w:rPr>
                <w:rFonts w:ascii="华文中宋" w:hAnsi="华文中宋" w:eastAsia="华文中宋"/>
                <w:sz w:val="28"/>
                <w:szCs w:val="28"/>
              </w:rPr>
            </w:pPr>
            <w:r>
              <w:rPr>
                <w:rFonts w:hint="eastAsia" w:ascii="仿宋" w:hAnsi="仿宋" w:eastAsia="仿宋" w:cs="仿宋"/>
                <w:sz w:val="28"/>
                <w:szCs w:val="28"/>
              </w:rPr>
              <w:t>010-63998303</w:t>
            </w:r>
          </w:p>
        </w:tc>
        <w:tc>
          <w:tcPr>
            <w:tcW w:w="1442" w:type="dxa"/>
            <w:gridSpan w:val="2"/>
            <w:noWrap w:val="0"/>
            <w:vAlign w:val="center"/>
          </w:tcPr>
          <w:p w14:paraId="028408C7">
            <w:pPr>
              <w:widowControl w:val="0"/>
              <w:spacing w:line="300" w:lineRule="exact"/>
              <w:jc w:val="center"/>
              <w:rPr>
                <w:rFonts w:ascii="华文中宋" w:hAnsi="华文中宋" w:eastAsia="华文中宋"/>
                <w:sz w:val="28"/>
                <w:szCs w:val="28"/>
              </w:rPr>
            </w:pPr>
            <w:r>
              <w:rPr>
                <w:rFonts w:ascii="华文中宋" w:hAnsi="华文中宋" w:eastAsia="华文中宋"/>
                <w:sz w:val="28"/>
                <w:szCs w:val="28"/>
              </w:rPr>
              <w:t>E-mail</w:t>
            </w:r>
          </w:p>
        </w:tc>
        <w:tc>
          <w:tcPr>
            <w:tcW w:w="4567" w:type="dxa"/>
            <w:gridSpan w:val="3"/>
            <w:noWrap w:val="0"/>
            <w:vAlign w:val="center"/>
          </w:tcPr>
          <w:p w14:paraId="1C2E6D0F">
            <w:pPr>
              <w:widowControl w:val="0"/>
              <w:autoSpaceDE w:val="0"/>
              <w:autoSpaceDN w:val="0"/>
              <w:adjustRightInd w:val="0"/>
              <w:spacing w:line="300" w:lineRule="exact"/>
              <w:jc w:val="center"/>
              <w:rPr>
                <w:rFonts w:ascii="华文中宋" w:hAnsi="华文中宋" w:eastAsia="华文中宋"/>
                <w:sz w:val="28"/>
                <w:szCs w:val="28"/>
              </w:rPr>
            </w:pPr>
            <w:r>
              <w:fldChar w:fldCharType="begin"/>
            </w:r>
            <w:r>
              <w:instrText xml:space="preserve">HYPERLINK "mailto:149483269@QQ.com"</w:instrText>
            </w:r>
            <w:r>
              <w:fldChar w:fldCharType="separate"/>
            </w:r>
            <w:r>
              <w:rPr>
                <w:rStyle w:val="7"/>
                <w:rFonts w:hint="eastAsia" w:ascii="仿宋" w:hAnsi="仿宋" w:eastAsia="仿宋" w:cs="仿宋"/>
                <w:sz w:val="28"/>
                <w:szCs w:val="28"/>
              </w:rPr>
              <w:t>149483269@QQ.com</w:t>
            </w:r>
            <w:r>
              <w:fldChar w:fldCharType="end"/>
            </w:r>
          </w:p>
        </w:tc>
      </w:tr>
      <w:tr w14:paraId="43E4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exact"/>
          <w:jc w:val="center"/>
        </w:trPr>
        <w:tc>
          <w:tcPr>
            <w:tcW w:w="1456" w:type="dxa"/>
            <w:noWrap w:val="0"/>
            <w:vAlign w:val="center"/>
          </w:tcPr>
          <w:p w14:paraId="63F28B8C">
            <w:pPr>
              <w:widowControl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地址</w:t>
            </w:r>
          </w:p>
        </w:tc>
        <w:tc>
          <w:tcPr>
            <w:tcW w:w="4394" w:type="dxa"/>
            <w:gridSpan w:val="4"/>
            <w:noWrap w:val="0"/>
            <w:vAlign w:val="center"/>
          </w:tcPr>
          <w:p w14:paraId="43B23B92">
            <w:pPr>
              <w:widowControl w:val="0"/>
              <w:autoSpaceDE w:val="0"/>
              <w:autoSpaceDN w:val="0"/>
              <w:adjustRightInd w:val="0"/>
              <w:spacing w:line="300" w:lineRule="exact"/>
              <w:jc w:val="left"/>
              <w:rPr>
                <w:rFonts w:hint="default" w:ascii="华文中宋" w:hAnsi="华文中宋" w:eastAsia="仿宋"/>
                <w:sz w:val="28"/>
                <w:szCs w:val="28"/>
                <w:lang w:val="en-US" w:eastAsia="zh-CN"/>
              </w:rPr>
            </w:pPr>
            <w:r>
              <w:rPr>
                <w:rFonts w:hint="eastAsia" w:ascii="仿宋" w:hAnsi="仿宋" w:eastAsia="仿宋" w:cs="仿宋"/>
                <w:sz w:val="28"/>
                <w:szCs w:val="28"/>
              </w:rPr>
              <w:t>北京市丰台区南三环西路97号院1号楼中国</w:t>
            </w:r>
            <w:r>
              <w:rPr>
                <w:rFonts w:hint="eastAsia" w:ascii="仿宋" w:hAnsi="仿宋" w:eastAsia="仿宋" w:cs="仿宋"/>
                <w:sz w:val="28"/>
                <w:szCs w:val="28"/>
                <w:lang w:val="en-US" w:eastAsia="zh-CN"/>
              </w:rPr>
              <w:t>金融</w:t>
            </w:r>
            <w:r>
              <w:rPr>
                <w:rFonts w:hint="eastAsia" w:ascii="仿宋" w:hAnsi="仿宋" w:eastAsia="仿宋" w:cs="仿宋"/>
                <w:sz w:val="28"/>
                <w:szCs w:val="28"/>
              </w:rPr>
              <w:t>传媒大厦</w:t>
            </w:r>
            <w:r>
              <w:rPr>
                <w:rFonts w:hint="eastAsia" w:ascii="仿宋" w:hAnsi="仿宋" w:eastAsia="仿宋" w:cs="仿宋"/>
                <w:sz w:val="28"/>
                <w:szCs w:val="28"/>
                <w:lang w:val="en-US" w:eastAsia="zh-CN"/>
              </w:rPr>
              <w:t>12层</w:t>
            </w:r>
          </w:p>
        </w:tc>
        <w:tc>
          <w:tcPr>
            <w:tcW w:w="875" w:type="dxa"/>
            <w:gridSpan w:val="2"/>
            <w:noWrap w:val="0"/>
            <w:vAlign w:val="center"/>
          </w:tcPr>
          <w:p w14:paraId="1678B493">
            <w:pPr>
              <w:widowControl w:val="0"/>
              <w:spacing w:line="300" w:lineRule="exact"/>
              <w:jc w:val="center"/>
              <w:rPr>
                <w:rFonts w:ascii="华文中宋" w:hAnsi="华文中宋" w:eastAsia="华文中宋"/>
                <w:sz w:val="28"/>
                <w:szCs w:val="28"/>
              </w:rPr>
            </w:pPr>
            <w:r>
              <w:rPr>
                <w:rFonts w:hint="eastAsia" w:ascii="华文中宋" w:hAnsi="华文中宋" w:eastAsia="华文中宋"/>
                <w:sz w:val="28"/>
                <w:szCs w:val="28"/>
              </w:rPr>
              <w:t>邮编</w:t>
            </w:r>
          </w:p>
        </w:tc>
        <w:tc>
          <w:tcPr>
            <w:tcW w:w="3692" w:type="dxa"/>
            <w:noWrap w:val="0"/>
            <w:vAlign w:val="center"/>
          </w:tcPr>
          <w:p w14:paraId="3D7AF363">
            <w:pPr>
              <w:widowControl w:val="0"/>
              <w:autoSpaceDE w:val="0"/>
              <w:autoSpaceDN w:val="0"/>
              <w:adjustRightInd w:val="0"/>
              <w:spacing w:line="300" w:lineRule="exact"/>
              <w:jc w:val="both"/>
              <w:rPr>
                <w:rFonts w:hint="default" w:ascii="华文中宋" w:hAnsi="华文中宋" w:eastAsia="仿宋"/>
                <w:sz w:val="28"/>
                <w:szCs w:val="28"/>
                <w:lang w:val="en-US" w:eastAsia="zh-CN"/>
              </w:rPr>
            </w:pPr>
            <w:r>
              <w:rPr>
                <w:rFonts w:hint="eastAsia" w:ascii="仿宋" w:hAnsi="仿宋" w:eastAsia="仿宋" w:cs="仿宋"/>
                <w:sz w:val="28"/>
                <w:szCs w:val="28"/>
              </w:rPr>
              <w:t>1000</w:t>
            </w:r>
            <w:r>
              <w:rPr>
                <w:rFonts w:hint="eastAsia" w:ascii="仿宋" w:hAnsi="仿宋" w:eastAsia="仿宋" w:cs="仿宋"/>
                <w:sz w:val="28"/>
                <w:szCs w:val="28"/>
                <w:lang w:val="en-US" w:eastAsia="zh-CN"/>
              </w:rPr>
              <w:t>70</w:t>
            </w:r>
          </w:p>
        </w:tc>
      </w:tr>
    </w:tbl>
    <w:p w14:paraId="7F27F292">
      <w:pPr>
        <w:widowControl w:val="0"/>
        <w:spacing w:line="520" w:lineRule="exact"/>
        <w:rPr>
          <w:rFonts w:hint="eastAsia" w:ascii="黑体" w:hAnsi="黑体" w:eastAsia="黑体" w:cs="仿宋"/>
          <w:kern w:val="0"/>
          <w:sz w:val="32"/>
          <w:szCs w:val="32"/>
          <w:lang w:val="zh-CN"/>
        </w:rPr>
      </w:pPr>
      <w:r>
        <w:rPr>
          <w:rFonts w:ascii="楷体" w:hAnsi="楷体" w:eastAsia="楷体"/>
          <w:sz w:val="24"/>
          <w:szCs w:val="24"/>
        </w:rPr>
        <w:br w:type="page"/>
      </w:r>
    </w:p>
    <w:p w14:paraId="08D12987">
      <w:pPr>
        <w:widowControl w:val="0"/>
        <w:spacing w:line="240" w:lineRule="exact"/>
        <w:rPr>
          <w:rFonts w:hint="eastAsia" w:ascii="黑体" w:hAnsi="黑体" w:eastAsia="黑体" w:cs="仿宋"/>
          <w:kern w:val="0"/>
          <w:sz w:val="32"/>
          <w:szCs w:val="32"/>
          <w:lang w:val="zh-CN"/>
        </w:rPr>
      </w:pPr>
    </w:p>
    <w:p w14:paraId="5B838730">
      <w:pPr>
        <w:widowControl w:val="0"/>
        <w:spacing w:line="560" w:lineRule="exact"/>
        <w:jc w:val="center"/>
        <w:rPr>
          <w:rFonts w:hint="eastAsia" w:ascii="方正小标宋简体" w:hAnsi="华文中宋" w:eastAsia="方正小标宋简体"/>
          <w:sz w:val="44"/>
          <w:szCs w:val="36"/>
        </w:rPr>
      </w:pPr>
      <w:r>
        <w:rPr>
          <w:rFonts w:hint="eastAsia" w:ascii="方正小标宋简体" w:hAnsi="华文中宋" w:eastAsia="方正小标宋简体"/>
          <w:sz w:val="44"/>
          <w:szCs w:val="36"/>
        </w:rPr>
        <w:t>报纸、通讯社新闻专栏代表作基本情况</w:t>
      </w:r>
    </w:p>
    <w:p w14:paraId="080F4306">
      <w:pPr>
        <w:widowControl w:val="0"/>
        <w:autoSpaceDE w:val="0"/>
        <w:autoSpaceDN w:val="0"/>
        <w:adjustRightInd w:val="0"/>
        <w:spacing w:line="200" w:lineRule="exact"/>
        <w:jc w:val="both"/>
        <w:rPr>
          <w:rFonts w:ascii="仿宋_GB2312" w:hAnsi="仿宋" w:eastAsia="仿宋_GB2312" w:cs="华文中宋"/>
          <w:sz w:val="24"/>
          <w:szCs w:val="24"/>
        </w:rPr>
      </w:pPr>
    </w:p>
    <w:tbl>
      <w:tblPr>
        <w:tblStyle w:val="4"/>
        <w:tblW w:w="1014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04"/>
        <w:gridCol w:w="1485"/>
        <w:gridCol w:w="178"/>
        <w:gridCol w:w="453"/>
        <w:gridCol w:w="1159"/>
        <w:gridCol w:w="992"/>
        <w:gridCol w:w="576"/>
        <w:gridCol w:w="1409"/>
        <w:gridCol w:w="344"/>
        <w:gridCol w:w="648"/>
        <w:gridCol w:w="1798"/>
      </w:tblGrid>
      <w:tr w14:paraId="34575F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730" w:hRule="atLeast"/>
          <w:jc w:val="center"/>
        </w:trPr>
        <w:tc>
          <w:tcPr>
            <w:tcW w:w="2589" w:type="dxa"/>
            <w:gridSpan w:val="2"/>
            <w:noWrap w:val="0"/>
            <w:vAlign w:val="center"/>
          </w:tcPr>
          <w:p w14:paraId="7D770E09">
            <w:pPr>
              <w:pStyle w:val="8"/>
              <w:autoSpaceDE/>
              <w:autoSpaceDN/>
              <w:spacing w:line="320" w:lineRule="exact"/>
              <w:jc w:val="center"/>
              <w:rPr>
                <w:rFonts w:ascii="华文中宋" w:eastAsia="华文中宋"/>
                <w:sz w:val="28"/>
                <w:lang w:val="en-US"/>
              </w:rPr>
            </w:pPr>
            <w:r>
              <w:rPr>
                <w:rFonts w:hint="eastAsia" w:ascii="华文中宋" w:eastAsia="华文中宋"/>
                <w:sz w:val="28"/>
                <w:lang w:val="en-US"/>
              </w:rPr>
              <w:t>专栏名称</w:t>
            </w:r>
          </w:p>
        </w:tc>
        <w:tc>
          <w:tcPr>
            <w:tcW w:w="7557" w:type="dxa"/>
            <w:gridSpan w:val="9"/>
            <w:noWrap w:val="0"/>
            <w:vAlign w:val="top"/>
          </w:tcPr>
          <w:p w14:paraId="74FF5D50">
            <w:pPr>
              <w:widowControl w:val="0"/>
              <w:autoSpaceDE w:val="0"/>
              <w:autoSpaceDN w:val="0"/>
              <w:adjustRightInd w:val="0"/>
              <w:spacing w:line="560" w:lineRule="exact"/>
              <w:jc w:val="center"/>
              <w:rPr>
                <w:b/>
                <w:bCs/>
                <w:sz w:val="30"/>
              </w:rPr>
            </w:pPr>
            <w:r>
              <w:rPr>
                <w:rFonts w:hint="eastAsia" w:ascii="仿宋_GB2312" w:hAnsi="华文仿宋" w:eastAsia="仿宋_GB2312" w:cs="仿宋"/>
                <w:sz w:val="28"/>
                <w:szCs w:val="28"/>
                <w:lang w:val="zh-CN"/>
              </w:rPr>
              <w:t>漫画与杂言</w:t>
            </w:r>
          </w:p>
        </w:tc>
      </w:tr>
      <w:tr w14:paraId="75DF75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0" w:hRule="atLeast"/>
          <w:jc w:val="center"/>
        </w:trPr>
        <w:tc>
          <w:tcPr>
            <w:tcW w:w="2589" w:type="dxa"/>
            <w:gridSpan w:val="2"/>
            <w:noWrap w:val="0"/>
            <w:vAlign w:val="center"/>
          </w:tcPr>
          <w:p w14:paraId="6BFE8154">
            <w:pPr>
              <w:pStyle w:val="8"/>
              <w:autoSpaceDE/>
              <w:autoSpaceDN/>
              <w:spacing w:line="320" w:lineRule="exact"/>
              <w:jc w:val="center"/>
              <w:rPr>
                <w:rFonts w:hint="eastAsia" w:ascii="华文中宋" w:eastAsia="华文中宋"/>
                <w:sz w:val="28"/>
              </w:rPr>
            </w:pPr>
            <w:r>
              <w:rPr>
                <w:rFonts w:hint="eastAsia" w:ascii="华文中宋" w:eastAsia="华文中宋"/>
                <w:sz w:val="28"/>
                <w:lang w:val="en-US"/>
              </w:rPr>
              <w:t>代表作</w:t>
            </w:r>
            <w:r>
              <w:rPr>
                <w:rFonts w:hint="eastAsia" w:ascii="华文中宋" w:eastAsia="华文中宋"/>
                <w:sz w:val="28"/>
              </w:rPr>
              <w:t>标题</w:t>
            </w:r>
          </w:p>
        </w:tc>
        <w:tc>
          <w:tcPr>
            <w:tcW w:w="7557" w:type="dxa"/>
            <w:gridSpan w:val="9"/>
            <w:noWrap w:val="0"/>
            <w:vAlign w:val="top"/>
          </w:tcPr>
          <w:p w14:paraId="24B9D248">
            <w:pPr>
              <w:widowControl w:val="0"/>
              <w:autoSpaceDE w:val="0"/>
              <w:autoSpaceDN w:val="0"/>
              <w:adjustRightInd w:val="0"/>
              <w:spacing w:line="560" w:lineRule="exact"/>
              <w:jc w:val="center"/>
              <w:rPr>
                <w:sz w:val="30"/>
              </w:rPr>
            </w:pPr>
            <w:r>
              <w:rPr>
                <w:rFonts w:hint="eastAsia" w:ascii="仿宋_GB2312" w:hAnsi="华文仿宋" w:eastAsia="仿宋_GB2312" w:cs="仿宋"/>
                <w:sz w:val="28"/>
                <w:szCs w:val="28"/>
                <w:lang w:val="zh-CN"/>
              </w:rPr>
              <w:t>“提灯定损”</w:t>
            </w:r>
          </w:p>
        </w:tc>
      </w:tr>
      <w:tr w14:paraId="6F7803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2589" w:type="dxa"/>
            <w:gridSpan w:val="2"/>
            <w:noWrap w:val="0"/>
            <w:vAlign w:val="center"/>
          </w:tcPr>
          <w:p w14:paraId="785A74D8">
            <w:pPr>
              <w:pStyle w:val="8"/>
              <w:autoSpaceDE/>
              <w:autoSpaceDN/>
              <w:spacing w:line="320" w:lineRule="exact"/>
              <w:jc w:val="center"/>
              <w:rPr>
                <w:rFonts w:ascii="华文中宋" w:eastAsia="华文中宋"/>
                <w:sz w:val="28"/>
              </w:rPr>
            </w:pPr>
            <w:r>
              <w:rPr>
                <w:rFonts w:hint="eastAsia" w:ascii="华文中宋" w:eastAsia="华文中宋"/>
                <w:sz w:val="28"/>
              </w:rPr>
              <w:t>发表日期</w:t>
            </w:r>
          </w:p>
        </w:tc>
        <w:tc>
          <w:tcPr>
            <w:tcW w:w="3358" w:type="dxa"/>
            <w:gridSpan w:val="5"/>
            <w:noWrap w:val="0"/>
            <w:vAlign w:val="top"/>
          </w:tcPr>
          <w:p w14:paraId="40C59D83">
            <w:pPr>
              <w:pStyle w:val="8"/>
              <w:tabs>
                <w:tab w:val="left" w:pos="1410"/>
                <w:tab w:val="left" w:pos="2250"/>
              </w:tabs>
              <w:autoSpaceDE/>
              <w:autoSpaceDN/>
              <w:spacing w:line="520" w:lineRule="exact"/>
              <w:ind w:left="11"/>
              <w:jc w:val="center"/>
              <w:rPr>
                <w:sz w:val="28"/>
              </w:rPr>
            </w:pPr>
            <w:r>
              <w:rPr>
                <w:rFonts w:hint="eastAsia"/>
                <w:sz w:val="28"/>
              </w:rPr>
              <w:t>2024</w:t>
            </w:r>
            <w:r>
              <w:rPr>
                <w:sz w:val="28"/>
              </w:rPr>
              <w:t>年</w:t>
            </w:r>
            <w:r>
              <w:rPr>
                <w:rFonts w:hint="eastAsia"/>
                <w:sz w:val="28"/>
              </w:rPr>
              <w:t>4</w:t>
            </w:r>
            <w:r>
              <w:rPr>
                <w:sz w:val="28"/>
              </w:rPr>
              <w:t>月</w:t>
            </w:r>
            <w:r>
              <w:rPr>
                <w:rFonts w:hint="eastAsia"/>
                <w:sz w:val="28"/>
              </w:rPr>
              <w:t>9</w:t>
            </w:r>
            <w:r>
              <w:rPr>
                <w:sz w:val="28"/>
              </w:rPr>
              <w:t>日</w:t>
            </w:r>
          </w:p>
        </w:tc>
        <w:tc>
          <w:tcPr>
            <w:tcW w:w="1753" w:type="dxa"/>
            <w:gridSpan w:val="2"/>
            <w:noWrap w:val="0"/>
            <w:vAlign w:val="top"/>
          </w:tcPr>
          <w:p w14:paraId="51C4BE51">
            <w:pPr>
              <w:pStyle w:val="8"/>
              <w:tabs>
                <w:tab w:val="left" w:pos="1410"/>
                <w:tab w:val="left" w:pos="2250"/>
              </w:tabs>
              <w:autoSpaceDE/>
              <w:autoSpaceDN/>
              <w:spacing w:line="320" w:lineRule="exact"/>
              <w:jc w:val="center"/>
              <w:rPr>
                <w:rFonts w:hint="eastAsia" w:ascii="华文中宋" w:eastAsia="华文中宋"/>
                <w:sz w:val="28"/>
                <w:lang w:val="en-US"/>
              </w:rPr>
            </w:pPr>
            <w:r>
              <w:rPr>
                <w:rFonts w:hint="eastAsia" w:ascii="华文中宋" w:eastAsia="华文中宋"/>
                <w:sz w:val="28"/>
                <w:lang w:val="en-US"/>
              </w:rPr>
              <w:t>是否为</w:t>
            </w:r>
          </w:p>
          <w:p w14:paraId="21B78FD0">
            <w:pPr>
              <w:pStyle w:val="8"/>
              <w:tabs>
                <w:tab w:val="left" w:pos="1410"/>
                <w:tab w:val="left" w:pos="2250"/>
              </w:tabs>
              <w:autoSpaceDE/>
              <w:autoSpaceDN/>
              <w:spacing w:line="320" w:lineRule="exact"/>
              <w:jc w:val="center"/>
              <w:rPr>
                <w:sz w:val="28"/>
                <w:lang w:val="en-US"/>
              </w:rPr>
            </w:pPr>
            <w:r>
              <w:rPr>
                <w:rFonts w:hint="eastAsia" w:ascii="华文中宋" w:eastAsia="华文中宋"/>
                <w:sz w:val="28"/>
                <w:lang w:val="en-US"/>
              </w:rPr>
              <w:t>“三好作品”</w:t>
            </w:r>
          </w:p>
        </w:tc>
        <w:tc>
          <w:tcPr>
            <w:tcW w:w="2446" w:type="dxa"/>
            <w:gridSpan w:val="2"/>
            <w:noWrap w:val="0"/>
            <w:vAlign w:val="top"/>
          </w:tcPr>
          <w:p w14:paraId="2CED7E10">
            <w:pPr>
              <w:widowControl w:val="0"/>
              <w:autoSpaceDE w:val="0"/>
              <w:autoSpaceDN w:val="0"/>
              <w:adjustRightInd w:val="0"/>
              <w:spacing w:line="560" w:lineRule="exact"/>
              <w:jc w:val="center"/>
              <w:rPr>
                <w:rFonts w:hint="eastAsia"/>
                <w:b/>
                <w:bCs/>
                <w:sz w:val="28"/>
              </w:rPr>
            </w:pPr>
            <w:r>
              <w:rPr>
                <w:rFonts w:hint="eastAsia" w:ascii="仿宋_GB2312" w:hAnsi="华文仿宋" w:eastAsia="仿宋_GB2312" w:cs="仿宋"/>
                <w:sz w:val="28"/>
                <w:szCs w:val="28"/>
                <w:lang w:val="zh-CN"/>
              </w:rPr>
              <w:t>否</w:t>
            </w:r>
          </w:p>
        </w:tc>
      </w:tr>
      <w:tr w14:paraId="7446A2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30" w:hRule="atLeast"/>
          <w:jc w:val="center"/>
        </w:trPr>
        <w:tc>
          <w:tcPr>
            <w:tcW w:w="1104" w:type="dxa"/>
            <w:noWrap w:val="0"/>
            <w:vAlign w:val="center"/>
          </w:tcPr>
          <w:p w14:paraId="5CA40B9F">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w:t>
            </w:r>
          </w:p>
          <w:p w14:paraId="13EA016E">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品</w:t>
            </w:r>
          </w:p>
          <w:p w14:paraId="2A2CABC9">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w:t>
            </w:r>
          </w:p>
          <w:p w14:paraId="743C97A6">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介</w:t>
            </w:r>
          </w:p>
        </w:tc>
        <w:tc>
          <w:tcPr>
            <w:tcW w:w="9042" w:type="dxa"/>
            <w:gridSpan w:val="10"/>
            <w:noWrap w:val="0"/>
            <w:vAlign w:val="top"/>
          </w:tcPr>
          <w:p w14:paraId="401BAE0D">
            <w:pPr>
              <w:pStyle w:val="8"/>
              <w:spacing w:line="520" w:lineRule="exact"/>
              <w:ind w:firstLine="560" w:firstLineChars="200"/>
              <w:rPr>
                <w:rFonts w:ascii="Times New Roman"/>
                <w:sz w:val="30"/>
              </w:rPr>
            </w:pPr>
            <w:r>
              <w:rPr>
                <w:rFonts w:hint="eastAsia" w:ascii="仿宋_GB2312" w:hAnsi="华文仿宋" w:eastAsia="仿宋_GB2312" w:cs="仿宋"/>
                <w:kern w:val="2"/>
                <w:sz w:val="28"/>
                <w:szCs w:val="28"/>
                <w:lang w:val="en-US" w:eastAsia="zh-CN" w:bidi="ar-SA"/>
              </w:rPr>
              <w:t>漫画通过简要的视觉元素，直观地表达对“提灯定损”这一社会热点事件的态度，达到了一目了然的效果。同时，通过人物表情的对比，也达到了讽刺的目的。配文中撰写的“租房时难退亦难，租客无奈赔万元。提灯定损是真损，好在终将公道还。”简洁明了叙述、评价了此事过程，读起来通俗又幽默，也体现满满的正能量。</w:t>
            </w:r>
          </w:p>
        </w:tc>
      </w:tr>
      <w:tr w14:paraId="569B62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36" w:hRule="atLeast"/>
          <w:jc w:val="center"/>
        </w:trPr>
        <w:tc>
          <w:tcPr>
            <w:tcW w:w="1104" w:type="dxa"/>
            <w:noWrap w:val="0"/>
            <w:vAlign w:val="center"/>
          </w:tcPr>
          <w:p w14:paraId="7486902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w:t>
            </w:r>
          </w:p>
          <w:p w14:paraId="45A76CF9">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w:t>
            </w:r>
          </w:p>
          <w:p w14:paraId="6B954A6A">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w:t>
            </w:r>
          </w:p>
          <w:p w14:paraId="45E5C1E2">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w:t>
            </w:r>
          </w:p>
        </w:tc>
        <w:tc>
          <w:tcPr>
            <w:tcW w:w="9042" w:type="dxa"/>
            <w:gridSpan w:val="10"/>
            <w:noWrap w:val="0"/>
            <w:vAlign w:val="top"/>
          </w:tcPr>
          <w:p w14:paraId="3017DDA5">
            <w:pPr>
              <w:pStyle w:val="8"/>
              <w:spacing w:line="520" w:lineRule="exact"/>
              <w:ind w:firstLine="560" w:firstLineChars="200"/>
              <w:rPr>
                <w:rFonts w:ascii="Times New Roman"/>
                <w:sz w:val="30"/>
              </w:rPr>
            </w:pPr>
            <w:r>
              <w:rPr>
                <w:rFonts w:hint="eastAsia" w:ascii="仿宋_GB2312" w:hAnsi="华文仿宋" w:eastAsia="仿宋_GB2312" w:cs="仿宋"/>
                <w:kern w:val="2"/>
                <w:sz w:val="28"/>
                <w:szCs w:val="28"/>
                <w:lang w:val="en-US" w:eastAsia="zh-CN" w:bidi="ar-SA"/>
              </w:rPr>
              <w:t>2024年3月28日，江西省玉山县一位租客退租时，房东拿“探照灯”逐寸检查，最后列出清单要求租客赔偿1万余元。网友将房东此举命名为“提灯定损”，迅速引发热议。以此为主题，采编团队创作了本作品。通过直观反应问题所在，揭示了此不合理现象背后的问题与症结。</w:t>
            </w:r>
          </w:p>
        </w:tc>
      </w:tr>
      <w:tr w14:paraId="7C20C9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728" w:hRule="atLeast"/>
          <w:jc w:val="center"/>
        </w:trPr>
        <w:tc>
          <w:tcPr>
            <w:tcW w:w="1104" w:type="dxa"/>
            <w:noWrap w:val="0"/>
            <w:vAlign w:val="center"/>
          </w:tcPr>
          <w:p w14:paraId="4011EA2D">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050B6395">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16A65A45">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1F72A61E">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9042" w:type="dxa"/>
            <w:gridSpan w:val="10"/>
            <w:noWrap w:val="0"/>
            <w:vAlign w:val="top"/>
          </w:tcPr>
          <w:p w14:paraId="43AB84E7">
            <w:pPr>
              <w:pStyle w:val="8"/>
              <w:spacing w:line="520" w:lineRule="exact"/>
              <w:ind w:firstLine="560" w:firstLineChars="200"/>
              <w:rPr>
                <w:rFonts w:ascii="Times New Roman"/>
                <w:sz w:val="30"/>
              </w:rPr>
            </w:pPr>
            <w:r>
              <w:rPr>
                <w:rFonts w:hint="eastAsia" w:ascii="仿宋_GB2312" w:hAnsi="华文仿宋" w:eastAsia="仿宋_GB2312" w:cs="仿宋"/>
                <w:kern w:val="2"/>
                <w:sz w:val="28"/>
                <w:szCs w:val="28"/>
                <w:lang w:val="en-US" w:eastAsia="zh-CN" w:bidi="ar-SA"/>
              </w:rPr>
              <w:t>本作品通过漫画和简练的文字，揭示了租房市场的“坑”和“雷”，让广大租房者提高警惕，防范此类陷阱。同时也给相关管理部门后续加强监管、填补盲区，更好保护消费者权益进行了提示。在报纸和网站推出后，受到广大读者的欢迎。</w:t>
            </w:r>
          </w:p>
        </w:tc>
      </w:tr>
      <w:tr w14:paraId="76E3A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1104" w:type="dxa"/>
            <w:vMerge w:val="restart"/>
            <w:noWrap w:val="0"/>
            <w:vAlign w:val="center"/>
          </w:tcPr>
          <w:p w14:paraId="467AB569">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4EE49A36">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41676CFD">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529F9AA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663" w:type="dxa"/>
            <w:gridSpan w:val="2"/>
            <w:vMerge w:val="restart"/>
            <w:noWrap w:val="0"/>
            <w:vAlign w:val="center"/>
          </w:tcPr>
          <w:p w14:paraId="6FF5B93D">
            <w:pPr>
              <w:spacing w:line="320" w:lineRule="exact"/>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76A848ED">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53" w:type="dxa"/>
            <w:noWrap w:val="0"/>
            <w:vAlign w:val="center"/>
          </w:tcPr>
          <w:p w14:paraId="18CBA603">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926" w:type="dxa"/>
            <w:gridSpan w:val="7"/>
            <w:noWrap w:val="0"/>
            <w:vAlign w:val="center"/>
          </w:tcPr>
          <w:p w14:paraId="71B527BF">
            <w:pPr>
              <w:spacing w:line="320" w:lineRule="exact"/>
              <w:rPr>
                <w:rFonts w:hint="eastAsia" w:ascii="仿宋" w:hAnsi="仿宋" w:eastAsia="仿宋"/>
                <w:color w:val="000000"/>
                <w:szCs w:val="21"/>
              </w:rPr>
            </w:pPr>
            <w:r>
              <w:rPr>
                <w:rFonts w:hint="eastAsia" w:ascii="仿宋" w:hAnsi="仿宋" w:eastAsia="仿宋"/>
                <w:color w:val="000000"/>
                <w:sz w:val="21"/>
                <w:szCs w:val="21"/>
              </w:rPr>
              <w:t>http://www.cbimc.cn/content/2024-04/09/content_513622.html</w:t>
            </w:r>
          </w:p>
        </w:tc>
      </w:tr>
      <w:tr w14:paraId="17B00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104" w:type="dxa"/>
            <w:vMerge w:val="continue"/>
            <w:noWrap w:val="0"/>
            <w:vAlign w:val="center"/>
          </w:tcPr>
          <w:p w14:paraId="235916DF">
            <w:pPr>
              <w:spacing w:line="520" w:lineRule="exact"/>
              <w:jc w:val="center"/>
              <w:rPr>
                <w:rFonts w:hint="eastAsia" w:ascii="华文中宋" w:hAnsi="华文中宋" w:eastAsia="华文中宋"/>
                <w:color w:val="000000"/>
                <w:sz w:val="28"/>
              </w:rPr>
            </w:pPr>
          </w:p>
        </w:tc>
        <w:tc>
          <w:tcPr>
            <w:tcW w:w="1663" w:type="dxa"/>
            <w:gridSpan w:val="2"/>
            <w:vMerge w:val="continue"/>
            <w:noWrap w:val="0"/>
            <w:vAlign w:val="center"/>
          </w:tcPr>
          <w:p w14:paraId="64D4AAD1">
            <w:pPr>
              <w:spacing w:line="320" w:lineRule="exact"/>
              <w:rPr>
                <w:rFonts w:hint="eastAsia" w:ascii="仿宋" w:hAnsi="仿宋" w:eastAsia="仿宋" w:cs="仿宋"/>
                <w:color w:val="000000"/>
                <w:sz w:val="24"/>
                <w:szCs w:val="18"/>
              </w:rPr>
            </w:pPr>
          </w:p>
        </w:tc>
        <w:tc>
          <w:tcPr>
            <w:tcW w:w="453" w:type="dxa"/>
            <w:noWrap w:val="0"/>
            <w:vAlign w:val="center"/>
          </w:tcPr>
          <w:p w14:paraId="6A8B129B">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926" w:type="dxa"/>
            <w:gridSpan w:val="7"/>
            <w:noWrap w:val="0"/>
            <w:vAlign w:val="center"/>
          </w:tcPr>
          <w:p w14:paraId="077CF897">
            <w:pPr>
              <w:spacing w:line="320" w:lineRule="exact"/>
              <w:rPr>
                <w:rFonts w:hint="eastAsia" w:ascii="仿宋" w:hAnsi="仿宋" w:eastAsia="仿宋"/>
                <w:color w:val="000000"/>
                <w:szCs w:val="21"/>
              </w:rPr>
            </w:pPr>
          </w:p>
        </w:tc>
      </w:tr>
      <w:tr w14:paraId="188A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04" w:type="dxa"/>
            <w:vMerge w:val="continue"/>
            <w:noWrap w:val="0"/>
            <w:vAlign w:val="center"/>
          </w:tcPr>
          <w:p w14:paraId="047A9244">
            <w:pPr>
              <w:spacing w:line="520" w:lineRule="exact"/>
              <w:jc w:val="center"/>
              <w:rPr>
                <w:rFonts w:hint="eastAsia" w:ascii="华文中宋" w:hAnsi="华文中宋" w:eastAsia="华文中宋"/>
                <w:color w:val="000000"/>
                <w:sz w:val="28"/>
              </w:rPr>
            </w:pPr>
          </w:p>
        </w:tc>
        <w:tc>
          <w:tcPr>
            <w:tcW w:w="1663" w:type="dxa"/>
            <w:gridSpan w:val="2"/>
            <w:vMerge w:val="continue"/>
            <w:noWrap w:val="0"/>
            <w:vAlign w:val="center"/>
          </w:tcPr>
          <w:p w14:paraId="1B307A9D">
            <w:pPr>
              <w:spacing w:line="320" w:lineRule="exact"/>
              <w:rPr>
                <w:rFonts w:hint="eastAsia" w:ascii="仿宋" w:hAnsi="仿宋" w:eastAsia="仿宋" w:cs="仿宋"/>
                <w:color w:val="000000"/>
                <w:sz w:val="24"/>
                <w:szCs w:val="18"/>
              </w:rPr>
            </w:pPr>
          </w:p>
        </w:tc>
        <w:tc>
          <w:tcPr>
            <w:tcW w:w="453" w:type="dxa"/>
            <w:noWrap w:val="0"/>
            <w:vAlign w:val="center"/>
          </w:tcPr>
          <w:p w14:paraId="46D8FAF2">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926" w:type="dxa"/>
            <w:gridSpan w:val="7"/>
            <w:noWrap w:val="0"/>
            <w:vAlign w:val="center"/>
          </w:tcPr>
          <w:p w14:paraId="76FD85B0">
            <w:pPr>
              <w:spacing w:line="320" w:lineRule="exact"/>
              <w:rPr>
                <w:rFonts w:hint="eastAsia" w:ascii="仿宋" w:hAnsi="仿宋" w:eastAsia="仿宋"/>
                <w:color w:val="000000"/>
                <w:szCs w:val="21"/>
              </w:rPr>
            </w:pPr>
          </w:p>
        </w:tc>
      </w:tr>
      <w:tr w14:paraId="559A2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1104" w:type="dxa"/>
            <w:vMerge w:val="continue"/>
            <w:noWrap w:val="0"/>
            <w:vAlign w:val="center"/>
          </w:tcPr>
          <w:p w14:paraId="4D260F89">
            <w:pPr>
              <w:spacing w:line="520" w:lineRule="exact"/>
              <w:jc w:val="center"/>
              <w:rPr>
                <w:rFonts w:hint="eastAsia" w:ascii="华文中宋" w:hAnsi="华文中宋" w:eastAsia="华文中宋"/>
                <w:color w:val="000000"/>
                <w:sz w:val="28"/>
              </w:rPr>
            </w:pPr>
          </w:p>
        </w:tc>
        <w:tc>
          <w:tcPr>
            <w:tcW w:w="1663" w:type="dxa"/>
            <w:gridSpan w:val="2"/>
            <w:noWrap w:val="0"/>
            <w:vAlign w:val="center"/>
          </w:tcPr>
          <w:p w14:paraId="494291A0">
            <w:pPr>
              <w:spacing w:line="320" w:lineRule="exact"/>
              <w:rPr>
                <w:rFonts w:hint="eastAsia" w:ascii="仿宋" w:hAnsi="仿宋" w:eastAsia="仿宋"/>
                <w:color w:val="000000"/>
                <w:sz w:val="22"/>
                <w:szCs w:val="16"/>
              </w:rPr>
            </w:pPr>
            <w:r>
              <w:rPr>
                <w:rFonts w:hint="eastAsia" w:ascii="仿宋" w:hAnsi="仿宋" w:eastAsia="仿宋" w:cs="仿宋"/>
                <w:color w:val="000000"/>
                <w:szCs w:val="21"/>
              </w:rPr>
              <w:t>阅读量（浏览量、点击量）</w:t>
            </w:r>
          </w:p>
        </w:tc>
        <w:tc>
          <w:tcPr>
            <w:tcW w:w="1612" w:type="dxa"/>
            <w:gridSpan w:val="2"/>
            <w:noWrap w:val="0"/>
            <w:vAlign w:val="center"/>
          </w:tcPr>
          <w:p w14:paraId="65E9A006">
            <w:pPr>
              <w:spacing w:line="320" w:lineRule="exact"/>
              <w:ind w:firstLine="440" w:firstLineChars="200"/>
              <w:rPr>
                <w:rFonts w:hint="eastAsia" w:ascii="仿宋" w:hAnsi="仿宋" w:eastAsia="仿宋"/>
                <w:color w:val="000000"/>
                <w:sz w:val="22"/>
                <w:szCs w:val="16"/>
              </w:rPr>
            </w:pPr>
            <w:r>
              <w:rPr>
                <w:rFonts w:hint="eastAsia" w:ascii="仿宋" w:hAnsi="仿宋" w:eastAsia="仿宋"/>
                <w:color w:val="000000"/>
                <w:sz w:val="22"/>
                <w:szCs w:val="16"/>
              </w:rPr>
              <w:t>420</w:t>
            </w:r>
          </w:p>
        </w:tc>
        <w:tc>
          <w:tcPr>
            <w:tcW w:w="992" w:type="dxa"/>
            <w:noWrap w:val="0"/>
            <w:vAlign w:val="center"/>
          </w:tcPr>
          <w:p w14:paraId="70061320">
            <w:pPr>
              <w:spacing w:line="320" w:lineRule="exact"/>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2"/>
            <w:noWrap w:val="0"/>
            <w:vAlign w:val="center"/>
          </w:tcPr>
          <w:p w14:paraId="7847CB36">
            <w:pPr>
              <w:spacing w:line="320" w:lineRule="exact"/>
              <w:rPr>
                <w:rFonts w:hint="eastAsia" w:ascii="仿宋" w:hAnsi="仿宋" w:eastAsia="仿宋"/>
                <w:color w:val="000000"/>
                <w:szCs w:val="21"/>
              </w:rPr>
            </w:pPr>
          </w:p>
        </w:tc>
        <w:tc>
          <w:tcPr>
            <w:tcW w:w="992" w:type="dxa"/>
            <w:gridSpan w:val="2"/>
            <w:noWrap w:val="0"/>
            <w:vAlign w:val="center"/>
          </w:tcPr>
          <w:p w14:paraId="3063C018">
            <w:pPr>
              <w:spacing w:line="320" w:lineRule="exact"/>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798" w:type="dxa"/>
            <w:noWrap w:val="0"/>
            <w:vAlign w:val="center"/>
          </w:tcPr>
          <w:p w14:paraId="7DACC5B4">
            <w:pPr>
              <w:spacing w:line="320" w:lineRule="exact"/>
              <w:rPr>
                <w:rFonts w:hint="eastAsia" w:ascii="仿宋" w:hAnsi="仿宋" w:eastAsia="仿宋"/>
                <w:color w:val="000000"/>
                <w:szCs w:val="21"/>
              </w:rPr>
            </w:pPr>
          </w:p>
        </w:tc>
      </w:tr>
    </w:tbl>
    <w:p w14:paraId="5BD4C795">
      <w:pPr>
        <w:widowControl w:val="0"/>
        <w:rPr>
          <w:rFonts w:hint="eastAsia" w:ascii="楷体" w:hAnsi="楷体" w:eastAsia="楷体"/>
          <w:sz w:val="28"/>
        </w:rPr>
      </w:pPr>
      <w:r>
        <w:rPr>
          <w:rFonts w:hint="eastAsia" w:ascii="楷体" w:hAnsi="楷体" w:eastAsia="楷体"/>
          <w:sz w:val="28"/>
        </w:rPr>
        <w:t>此表可从中国记协网www.zgjx.cn下载，上、下半年代表作前各附1张。</w:t>
      </w:r>
    </w:p>
    <w:p w14:paraId="7D3985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b w:val="0"/>
          <w:bCs w:val="0"/>
          <w:sz w:val="36"/>
          <w:szCs w:val="36"/>
        </w:rPr>
      </w:pPr>
      <w:r>
        <w:rPr>
          <w:rFonts w:hint="eastAsia" w:ascii="微软雅黑" w:hAnsi="微软雅黑" w:eastAsia="微软雅黑" w:cs="微软雅黑"/>
          <w:b w:val="0"/>
          <w:bCs w:val="0"/>
          <w:i w:val="0"/>
          <w:iCs w:val="0"/>
          <w:caps w:val="0"/>
          <w:color w:val="333333"/>
          <w:spacing w:val="0"/>
          <w:sz w:val="36"/>
          <w:szCs w:val="36"/>
          <w:shd w:val="clear" w:fill="FFFFFF"/>
        </w:rPr>
        <w:t>漫画与杂言：“提灯定损”</w:t>
      </w:r>
    </w:p>
    <w:p w14:paraId="0C2010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540" w:lineRule="atLeast"/>
        <w:ind w:left="0" w:right="0"/>
        <w:jc w:val="center"/>
        <w:rPr>
          <w:rFonts w:hint="eastAsia" w:ascii="微软雅黑" w:hAnsi="微软雅黑" w:eastAsia="微软雅黑" w:cs="微软雅黑"/>
          <w:b w:val="0"/>
          <w:bCs w:val="0"/>
          <w:sz w:val="27"/>
          <w:szCs w:val="27"/>
        </w:rPr>
      </w:pPr>
      <w:r>
        <w:rPr>
          <w:rFonts w:hint="eastAsia" w:ascii="微软雅黑" w:hAnsi="微软雅黑" w:eastAsia="微软雅黑" w:cs="微软雅黑"/>
          <w:b w:val="0"/>
          <w:bCs w:val="0"/>
          <w:i w:val="0"/>
          <w:iCs w:val="0"/>
          <w:caps w:val="0"/>
          <w:color w:val="333333"/>
          <w:spacing w:val="0"/>
          <w:sz w:val="27"/>
          <w:szCs w:val="27"/>
          <w:shd w:val="clear" w:fill="FFFFFF"/>
        </w:rPr>
        <w:drawing>
          <wp:inline distT="0" distB="0" distL="114300" distR="114300">
            <wp:extent cx="4330700" cy="2839720"/>
            <wp:effectExtent l="0" t="0" r="12700" b="1778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330700" cy="2839720"/>
                    </a:xfrm>
                    <a:prstGeom prst="rect">
                      <a:avLst/>
                    </a:prstGeom>
                    <a:noFill/>
                    <a:ln w="9525">
                      <a:noFill/>
                    </a:ln>
                  </pic:spPr>
                </pic:pic>
              </a:graphicData>
            </a:graphic>
          </wp:inline>
        </w:drawing>
      </w:r>
    </w:p>
    <w:p w14:paraId="16C7A0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r>
        <w:rPr>
          <w:rFonts w:hint="eastAsia" w:ascii="微软雅黑" w:hAnsi="微软雅黑" w:eastAsia="微软雅黑" w:cs="微软雅黑"/>
          <w:b w:val="0"/>
          <w:bCs w:val="0"/>
          <w:i w:val="0"/>
          <w:iCs w:val="0"/>
          <w:caps w:val="0"/>
          <w:color w:val="333333"/>
          <w:spacing w:val="0"/>
          <w:sz w:val="27"/>
          <w:szCs w:val="27"/>
          <w:shd w:val="clear" w:fill="FFFFFF"/>
        </w:rPr>
        <w:t>3月28日，江西省玉山县一位租客退租时，房东拿“探照灯”逐寸检查，最后列出清单要求租客赔偿1万余元。网友将房东此举命名为“提灯定损”，迅速引发热议。</w:t>
      </w:r>
    </w:p>
    <w:p w14:paraId="72EFD26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r>
        <w:rPr>
          <w:rFonts w:hint="eastAsia" w:ascii="微软雅黑" w:hAnsi="微软雅黑" w:eastAsia="微软雅黑" w:cs="微软雅黑"/>
          <w:b w:val="0"/>
          <w:bCs w:val="0"/>
          <w:i w:val="0"/>
          <w:iCs w:val="0"/>
          <w:caps w:val="0"/>
          <w:color w:val="333333"/>
          <w:spacing w:val="0"/>
          <w:sz w:val="27"/>
          <w:szCs w:val="27"/>
          <w:shd w:val="clear" w:fill="FFFFFF"/>
        </w:rPr>
        <w:t>4月3日，玉山县联合调查组发布调查情况通报。涉事房东因先前拿砖块砸人的行为，被处以行政拘留并罚款，房东此前列出的“万元赔偿清单”存在检查方式有悖常理、赔偿要求不合理等问题，其向租客索赔的“赔偿金”也已退还。有道是——</w:t>
      </w:r>
    </w:p>
    <w:p w14:paraId="6BB6DF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r>
        <w:rPr>
          <w:rFonts w:hint="eastAsia" w:ascii="微软雅黑" w:hAnsi="微软雅黑" w:eastAsia="微软雅黑" w:cs="微软雅黑"/>
          <w:b w:val="0"/>
          <w:bCs w:val="0"/>
          <w:i w:val="0"/>
          <w:iCs w:val="0"/>
          <w:caps w:val="0"/>
          <w:color w:val="333333"/>
          <w:spacing w:val="0"/>
          <w:sz w:val="27"/>
          <w:szCs w:val="27"/>
          <w:shd w:val="clear" w:fill="FFFFFF"/>
        </w:rPr>
        <w:t>租房时难退亦难，</w:t>
      </w:r>
    </w:p>
    <w:p w14:paraId="34B624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r>
        <w:rPr>
          <w:rFonts w:hint="eastAsia" w:ascii="微软雅黑" w:hAnsi="微软雅黑" w:eastAsia="微软雅黑" w:cs="微软雅黑"/>
          <w:b w:val="0"/>
          <w:bCs w:val="0"/>
          <w:i w:val="0"/>
          <w:iCs w:val="0"/>
          <w:caps w:val="0"/>
          <w:color w:val="333333"/>
          <w:spacing w:val="0"/>
          <w:sz w:val="27"/>
          <w:szCs w:val="27"/>
          <w:shd w:val="clear" w:fill="FFFFFF"/>
        </w:rPr>
        <w:t>租客无奈赔万元。</w:t>
      </w:r>
    </w:p>
    <w:p w14:paraId="20146E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r>
        <w:rPr>
          <w:rFonts w:hint="eastAsia" w:ascii="微软雅黑" w:hAnsi="微软雅黑" w:eastAsia="微软雅黑" w:cs="微软雅黑"/>
          <w:b w:val="0"/>
          <w:bCs w:val="0"/>
          <w:i w:val="0"/>
          <w:iCs w:val="0"/>
          <w:caps w:val="0"/>
          <w:color w:val="333333"/>
          <w:spacing w:val="0"/>
          <w:sz w:val="27"/>
          <w:szCs w:val="27"/>
          <w:shd w:val="clear" w:fill="FFFFFF"/>
        </w:rPr>
        <w:t>提灯定损是真“损”，</w:t>
      </w:r>
    </w:p>
    <w:p w14:paraId="373B1A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r>
        <w:rPr>
          <w:rFonts w:hint="eastAsia" w:ascii="微软雅黑" w:hAnsi="微软雅黑" w:eastAsia="微软雅黑" w:cs="微软雅黑"/>
          <w:b w:val="0"/>
          <w:bCs w:val="0"/>
          <w:i w:val="0"/>
          <w:iCs w:val="0"/>
          <w:caps w:val="0"/>
          <w:color w:val="333333"/>
          <w:spacing w:val="0"/>
          <w:sz w:val="27"/>
          <w:szCs w:val="27"/>
          <w:shd w:val="clear" w:fill="FFFFFF"/>
        </w:rPr>
        <w:t>好在终将公道还。</w:t>
      </w:r>
      <w:r>
        <w:rPr>
          <w:rFonts w:hint="eastAsia" w:ascii="微软雅黑" w:hAnsi="微软雅黑" w:eastAsia="微软雅黑" w:cs="微软雅黑"/>
          <w:b w:val="0"/>
          <w:bCs w:val="0"/>
          <w:i w:val="0"/>
          <w:iCs w:val="0"/>
          <w:caps w:val="0"/>
          <w:color w:val="333333"/>
          <w:spacing w:val="0"/>
          <w:sz w:val="27"/>
          <w:szCs w:val="27"/>
          <w:shd w:val="clear" w:fill="FFFFFF"/>
          <w:lang w:val="en-US" w:eastAsia="zh-CN"/>
        </w:rPr>
        <w:t xml:space="preserve">                         </w:t>
      </w:r>
      <w:r>
        <w:rPr>
          <w:rFonts w:hint="eastAsia" w:ascii="微软雅黑" w:hAnsi="微软雅黑" w:eastAsia="微软雅黑" w:cs="微软雅黑"/>
          <w:b w:val="0"/>
          <w:bCs w:val="0"/>
          <w:i w:val="0"/>
          <w:iCs w:val="0"/>
          <w:caps w:val="0"/>
          <w:color w:val="333333"/>
          <w:spacing w:val="0"/>
          <w:sz w:val="27"/>
          <w:szCs w:val="27"/>
          <w:shd w:val="clear" w:fill="FFFFFF"/>
        </w:rPr>
        <w:t>黄明明/文 王梓/图</w:t>
      </w:r>
    </w:p>
    <w:p w14:paraId="533342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p>
    <w:p w14:paraId="2C68E00C">
      <w:pPr>
        <w:widowControl w:val="0"/>
        <w:spacing w:line="240" w:lineRule="exact"/>
        <w:rPr>
          <w:rFonts w:hint="eastAsia" w:ascii="黑体" w:hAnsi="黑体" w:eastAsia="黑体" w:cs="仿宋"/>
          <w:kern w:val="0"/>
          <w:sz w:val="32"/>
          <w:szCs w:val="32"/>
          <w:lang w:val="zh-CN"/>
        </w:rPr>
      </w:pPr>
    </w:p>
    <w:p w14:paraId="67B0734F">
      <w:pPr>
        <w:widowControl w:val="0"/>
        <w:spacing w:line="560" w:lineRule="exact"/>
        <w:jc w:val="center"/>
        <w:rPr>
          <w:rFonts w:hint="eastAsia" w:ascii="方正小标宋简体" w:hAnsi="华文中宋" w:eastAsia="方正小标宋简体"/>
          <w:sz w:val="44"/>
          <w:szCs w:val="36"/>
        </w:rPr>
      </w:pPr>
      <w:r>
        <w:rPr>
          <w:rFonts w:hint="eastAsia" w:ascii="方正小标宋简体" w:hAnsi="华文中宋" w:eastAsia="方正小标宋简体"/>
          <w:sz w:val="44"/>
          <w:szCs w:val="36"/>
        </w:rPr>
        <w:t>报纸、通讯社新闻专栏代表作基本情况</w:t>
      </w:r>
    </w:p>
    <w:p w14:paraId="50AB27E9">
      <w:pPr>
        <w:widowControl w:val="0"/>
        <w:autoSpaceDE w:val="0"/>
        <w:autoSpaceDN w:val="0"/>
        <w:adjustRightInd w:val="0"/>
        <w:spacing w:line="200" w:lineRule="exact"/>
        <w:jc w:val="both"/>
        <w:rPr>
          <w:rFonts w:ascii="仿宋_GB2312" w:hAnsi="仿宋" w:eastAsia="仿宋_GB2312" w:cs="华文中宋"/>
          <w:sz w:val="24"/>
          <w:szCs w:val="24"/>
        </w:rP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30"/>
        <w:gridCol w:w="1241"/>
        <w:gridCol w:w="178"/>
        <w:gridCol w:w="453"/>
        <w:gridCol w:w="1159"/>
        <w:gridCol w:w="992"/>
        <w:gridCol w:w="576"/>
        <w:gridCol w:w="1409"/>
        <w:gridCol w:w="344"/>
        <w:gridCol w:w="648"/>
        <w:gridCol w:w="1500"/>
      </w:tblGrid>
      <w:tr w14:paraId="736C1E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0" w:hRule="atLeast"/>
          <w:jc w:val="center"/>
        </w:trPr>
        <w:tc>
          <w:tcPr>
            <w:tcW w:w="2071" w:type="dxa"/>
            <w:gridSpan w:val="2"/>
            <w:noWrap w:val="0"/>
            <w:vAlign w:val="center"/>
          </w:tcPr>
          <w:p w14:paraId="670F893A">
            <w:pPr>
              <w:pStyle w:val="8"/>
              <w:autoSpaceDE/>
              <w:autoSpaceDN/>
              <w:spacing w:line="320" w:lineRule="exact"/>
              <w:jc w:val="center"/>
              <w:rPr>
                <w:rFonts w:ascii="华文中宋" w:eastAsia="华文中宋"/>
                <w:sz w:val="28"/>
                <w:lang w:val="en-US"/>
              </w:rPr>
            </w:pPr>
            <w:r>
              <w:rPr>
                <w:rFonts w:hint="eastAsia" w:ascii="华文中宋" w:eastAsia="华文中宋"/>
                <w:sz w:val="28"/>
                <w:lang w:val="en-US"/>
              </w:rPr>
              <w:t>专栏名称</w:t>
            </w:r>
          </w:p>
        </w:tc>
        <w:tc>
          <w:tcPr>
            <w:tcW w:w="7259" w:type="dxa"/>
            <w:gridSpan w:val="9"/>
            <w:noWrap w:val="0"/>
            <w:vAlign w:val="top"/>
          </w:tcPr>
          <w:p w14:paraId="68F4BCCD">
            <w:pPr>
              <w:widowControl w:val="0"/>
              <w:autoSpaceDE w:val="0"/>
              <w:autoSpaceDN w:val="0"/>
              <w:adjustRightInd w:val="0"/>
              <w:spacing w:line="560" w:lineRule="exact"/>
              <w:jc w:val="center"/>
              <w:rPr>
                <w:b/>
                <w:bCs/>
                <w:sz w:val="30"/>
              </w:rPr>
            </w:pPr>
            <w:r>
              <w:rPr>
                <w:rFonts w:hint="eastAsia" w:ascii="仿宋_GB2312" w:hAnsi="华文仿宋" w:eastAsia="仿宋_GB2312" w:cs="仿宋"/>
                <w:sz w:val="28"/>
                <w:szCs w:val="28"/>
                <w:lang w:val="zh-CN"/>
              </w:rPr>
              <w:t>漫画与杂言</w:t>
            </w:r>
          </w:p>
        </w:tc>
      </w:tr>
      <w:tr w14:paraId="0B8135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0" w:hRule="atLeast"/>
          <w:jc w:val="center"/>
        </w:trPr>
        <w:tc>
          <w:tcPr>
            <w:tcW w:w="2071" w:type="dxa"/>
            <w:gridSpan w:val="2"/>
            <w:noWrap w:val="0"/>
            <w:vAlign w:val="center"/>
          </w:tcPr>
          <w:p w14:paraId="43F20E6A">
            <w:pPr>
              <w:pStyle w:val="8"/>
              <w:autoSpaceDE/>
              <w:autoSpaceDN/>
              <w:spacing w:line="320" w:lineRule="exact"/>
              <w:jc w:val="center"/>
              <w:rPr>
                <w:rFonts w:hint="eastAsia" w:ascii="华文中宋" w:eastAsia="华文中宋"/>
                <w:sz w:val="28"/>
              </w:rPr>
            </w:pPr>
            <w:r>
              <w:rPr>
                <w:rFonts w:hint="eastAsia" w:ascii="华文中宋" w:eastAsia="华文中宋"/>
                <w:sz w:val="28"/>
                <w:lang w:val="en-US"/>
              </w:rPr>
              <w:t>代表作</w:t>
            </w:r>
            <w:r>
              <w:rPr>
                <w:rFonts w:hint="eastAsia" w:ascii="华文中宋" w:eastAsia="华文中宋"/>
                <w:sz w:val="28"/>
              </w:rPr>
              <w:t>标题</w:t>
            </w:r>
          </w:p>
        </w:tc>
        <w:tc>
          <w:tcPr>
            <w:tcW w:w="7259" w:type="dxa"/>
            <w:gridSpan w:val="9"/>
            <w:noWrap w:val="0"/>
            <w:vAlign w:val="top"/>
          </w:tcPr>
          <w:p w14:paraId="76FBBB1C">
            <w:pPr>
              <w:widowControl w:val="0"/>
              <w:autoSpaceDE w:val="0"/>
              <w:autoSpaceDN w:val="0"/>
              <w:adjustRightInd w:val="0"/>
              <w:spacing w:line="560" w:lineRule="exact"/>
              <w:jc w:val="center"/>
              <w:rPr>
                <w:sz w:val="30"/>
              </w:rPr>
            </w:pPr>
            <w:r>
              <w:rPr>
                <w:rFonts w:hint="eastAsia" w:ascii="仿宋_GB2312" w:hAnsi="华文仿宋" w:eastAsia="仿宋_GB2312" w:cs="仿宋"/>
                <w:sz w:val="28"/>
                <w:szCs w:val="28"/>
                <w:lang w:val="zh-CN"/>
              </w:rPr>
              <w:t>遏制“天价”月饼</w:t>
            </w:r>
          </w:p>
        </w:tc>
      </w:tr>
      <w:tr w14:paraId="15A773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2071" w:type="dxa"/>
            <w:gridSpan w:val="2"/>
            <w:noWrap w:val="0"/>
            <w:vAlign w:val="center"/>
          </w:tcPr>
          <w:p w14:paraId="6E2D52CA">
            <w:pPr>
              <w:pStyle w:val="8"/>
              <w:autoSpaceDE/>
              <w:autoSpaceDN/>
              <w:spacing w:line="320" w:lineRule="exact"/>
              <w:jc w:val="center"/>
              <w:rPr>
                <w:rFonts w:ascii="华文中宋" w:eastAsia="华文中宋"/>
                <w:sz w:val="28"/>
              </w:rPr>
            </w:pPr>
            <w:r>
              <w:rPr>
                <w:rFonts w:hint="eastAsia" w:ascii="华文中宋" w:eastAsia="华文中宋"/>
                <w:sz w:val="28"/>
              </w:rPr>
              <w:t>发表日期</w:t>
            </w:r>
          </w:p>
        </w:tc>
        <w:tc>
          <w:tcPr>
            <w:tcW w:w="3358" w:type="dxa"/>
            <w:gridSpan w:val="5"/>
            <w:noWrap w:val="0"/>
            <w:vAlign w:val="top"/>
          </w:tcPr>
          <w:p w14:paraId="0BC385FE">
            <w:pPr>
              <w:pStyle w:val="8"/>
              <w:tabs>
                <w:tab w:val="left" w:pos="1410"/>
                <w:tab w:val="left" w:pos="2250"/>
              </w:tabs>
              <w:autoSpaceDE/>
              <w:autoSpaceDN/>
              <w:spacing w:line="520" w:lineRule="exact"/>
              <w:ind w:left="11"/>
              <w:jc w:val="center"/>
              <w:rPr>
                <w:rFonts w:hint="default" w:eastAsia="仿宋"/>
                <w:sz w:val="28"/>
                <w:lang w:val="en-US" w:eastAsia="zh-CN"/>
              </w:rPr>
            </w:pPr>
            <w:r>
              <w:rPr>
                <w:rFonts w:hint="eastAsia" w:ascii="仿宋_GB2312" w:hAnsi="华文仿宋" w:eastAsia="仿宋_GB2312" w:cs="仿宋"/>
                <w:kern w:val="2"/>
                <w:sz w:val="28"/>
                <w:szCs w:val="28"/>
                <w:lang w:val="zh-CN" w:eastAsia="zh-CN" w:bidi="ar-SA"/>
              </w:rPr>
              <w:t>2024</w:t>
            </w:r>
            <w:r>
              <w:rPr>
                <w:rFonts w:hint="eastAsia" w:ascii="仿宋_GB2312" w:hAnsi="华文仿宋" w:eastAsia="仿宋_GB2312" w:cs="仿宋"/>
                <w:kern w:val="2"/>
                <w:sz w:val="28"/>
                <w:szCs w:val="28"/>
                <w:lang w:val="en-US" w:eastAsia="zh-CN" w:bidi="ar-SA"/>
              </w:rPr>
              <w:t>年9月10日</w:t>
            </w:r>
          </w:p>
        </w:tc>
        <w:tc>
          <w:tcPr>
            <w:tcW w:w="1753" w:type="dxa"/>
            <w:gridSpan w:val="2"/>
            <w:noWrap w:val="0"/>
            <w:vAlign w:val="top"/>
          </w:tcPr>
          <w:p w14:paraId="048813A8">
            <w:pPr>
              <w:pStyle w:val="8"/>
              <w:tabs>
                <w:tab w:val="left" w:pos="1410"/>
                <w:tab w:val="left" w:pos="2250"/>
              </w:tabs>
              <w:autoSpaceDE/>
              <w:autoSpaceDN/>
              <w:spacing w:line="320" w:lineRule="exact"/>
              <w:jc w:val="center"/>
              <w:rPr>
                <w:rFonts w:hint="eastAsia" w:ascii="华文中宋" w:eastAsia="华文中宋"/>
                <w:sz w:val="28"/>
                <w:lang w:val="en-US"/>
              </w:rPr>
            </w:pPr>
            <w:r>
              <w:rPr>
                <w:rFonts w:hint="eastAsia" w:ascii="华文中宋" w:eastAsia="华文中宋"/>
                <w:sz w:val="28"/>
                <w:lang w:val="en-US"/>
              </w:rPr>
              <w:t>是否为</w:t>
            </w:r>
          </w:p>
          <w:p w14:paraId="2D9836C0">
            <w:pPr>
              <w:pStyle w:val="8"/>
              <w:tabs>
                <w:tab w:val="left" w:pos="1410"/>
                <w:tab w:val="left" w:pos="2250"/>
              </w:tabs>
              <w:autoSpaceDE/>
              <w:autoSpaceDN/>
              <w:spacing w:line="320" w:lineRule="exact"/>
              <w:jc w:val="center"/>
              <w:rPr>
                <w:sz w:val="28"/>
                <w:lang w:val="en-US"/>
              </w:rPr>
            </w:pPr>
            <w:r>
              <w:rPr>
                <w:rFonts w:hint="eastAsia" w:ascii="华文中宋" w:eastAsia="华文中宋"/>
                <w:sz w:val="28"/>
                <w:lang w:val="en-US"/>
              </w:rPr>
              <w:t>“三好作品”</w:t>
            </w:r>
          </w:p>
        </w:tc>
        <w:tc>
          <w:tcPr>
            <w:tcW w:w="2148" w:type="dxa"/>
            <w:gridSpan w:val="2"/>
            <w:noWrap w:val="0"/>
            <w:vAlign w:val="top"/>
          </w:tcPr>
          <w:p w14:paraId="44DC74C2">
            <w:pPr>
              <w:widowControl w:val="0"/>
              <w:autoSpaceDE w:val="0"/>
              <w:autoSpaceDN w:val="0"/>
              <w:adjustRightInd w:val="0"/>
              <w:spacing w:line="560" w:lineRule="exact"/>
              <w:jc w:val="center"/>
              <w:rPr>
                <w:rFonts w:hint="eastAsia"/>
                <w:b/>
                <w:bCs/>
                <w:sz w:val="28"/>
              </w:rPr>
            </w:pPr>
            <w:r>
              <w:rPr>
                <w:rFonts w:hint="eastAsia" w:ascii="仿宋_GB2312" w:hAnsi="华文仿宋" w:eastAsia="仿宋_GB2312" w:cs="仿宋"/>
                <w:sz w:val="28"/>
                <w:szCs w:val="28"/>
                <w:lang w:val="zh-CN"/>
              </w:rPr>
              <w:t>否</w:t>
            </w:r>
          </w:p>
        </w:tc>
      </w:tr>
      <w:tr w14:paraId="28330D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30" w:hRule="atLeast"/>
          <w:jc w:val="center"/>
        </w:trPr>
        <w:tc>
          <w:tcPr>
            <w:tcW w:w="830" w:type="dxa"/>
            <w:noWrap w:val="0"/>
            <w:vAlign w:val="center"/>
          </w:tcPr>
          <w:p w14:paraId="0A4E927B">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w:t>
            </w:r>
          </w:p>
          <w:p w14:paraId="281D439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品</w:t>
            </w:r>
          </w:p>
          <w:p w14:paraId="0F620212">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w:t>
            </w:r>
          </w:p>
          <w:p w14:paraId="6B97194A">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介</w:t>
            </w:r>
          </w:p>
        </w:tc>
        <w:tc>
          <w:tcPr>
            <w:tcW w:w="8500" w:type="dxa"/>
            <w:gridSpan w:val="10"/>
            <w:noWrap w:val="0"/>
            <w:vAlign w:val="top"/>
          </w:tcPr>
          <w:p w14:paraId="30BF2451">
            <w:pPr>
              <w:widowControl w:val="0"/>
              <w:autoSpaceDE w:val="0"/>
              <w:autoSpaceDN w:val="0"/>
              <w:adjustRightInd w:val="0"/>
              <w:spacing w:line="560" w:lineRule="exact"/>
              <w:ind w:firstLine="560" w:firstLineChars="200"/>
              <w:jc w:val="left"/>
              <w:rPr>
                <w:rFonts w:hint="eastAsia" w:ascii="仿宋_GB2312" w:hAnsi="华文仿宋" w:eastAsia="仿宋_GB2312" w:cs="仿宋"/>
                <w:sz w:val="28"/>
                <w:szCs w:val="28"/>
                <w:lang w:val="zh-CN"/>
              </w:rPr>
            </w:pPr>
            <w:r>
              <w:rPr>
                <w:rFonts w:hint="eastAsia" w:ascii="仿宋_GB2312" w:hAnsi="华文仿宋" w:eastAsia="仿宋_GB2312" w:cs="仿宋"/>
                <w:sz w:val="28"/>
                <w:szCs w:val="28"/>
                <w:lang w:val="zh-CN"/>
              </w:rPr>
              <w:t>该漫画响应社会热点，直击主题。漫画中有一个从层层精美包装中飞出的天价月饼，天价月饼想要继续往上飞，从而抬高自己身价，然而却被代表相关部门的“遏制”重掌给了天价月饼当头一击。遏制了天价月饼带来的华而不实、浪费的情况。</w:t>
            </w:r>
          </w:p>
          <w:p w14:paraId="1D489639">
            <w:pPr>
              <w:widowControl w:val="0"/>
              <w:autoSpaceDE w:val="0"/>
              <w:autoSpaceDN w:val="0"/>
              <w:adjustRightInd w:val="0"/>
              <w:spacing w:line="560" w:lineRule="exact"/>
              <w:ind w:firstLine="560" w:firstLineChars="200"/>
              <w:jc w:val="left"/>
              <w:rPr>
                <w:rFonts w:hint="eastAsia" w:ascii="仿宋_GB2312" w:hAnsi="华文仿宋" w:eastAsia="仿宋_GB2312" w:cs="仿宋"/>
                <w:sz w:val="28"/>
                <w:szCs w:val="28"/>
                <w:lang w:val="zh-CN"/>
              </w:rPr>
            </w:pPr>
          </w:p>
        </w:tc>
      </w:tr>
      <w:tr w14:paraId="61292E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36" w:hRule="atLeast"/>
          <w:jc w:val="center"/>
        </w:trPr>
        <w:tc>
          <w:tcPr>
            <w:tcW w:w="830" w:type="dxa"/>
            <w:noWrap w:val="0"/>
            <w:vAlign w:val="center"/>
          </w:tcPr>
          <w:p w14:paraId="7CDC2959">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w:t>
            </w:r>
          </w:p>
          <w:p w14:paraId="503864B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w:t>
            </w:r>
          </w:p>
          <w:p w14:paraId="486ACBCF">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w:t>
            </w:r>
          </w:p>
          <w:p w14:paraId="23E2EF28">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w:t>
            </w:r>
          </w:p>
        </w:tc>
        <w:tc>
          <w:tcPr>
            <w:tcW w:w="8500" w:type="dxa"/>
            <w:gridSpan w:val="10"/>
            <w:noWrap w:val="0"/>
            <w:vAlign w:val="top"/>
          </w:tcPr>
          <w:p w14:paraId="30DA606B">
            <w:pPr>
              <w:widowControl w:val="0"/>
              <w:autoSpaceDE w:val="0"/>
              <w:autoSpaceDN w:val="0"/>
              <w:adjustRightInd w:val="0"/>
              <w:spacing w:line="560" w:lineRule="exact"/>
              <w:ind w:firstLine="560" w:firstLineChars="200"/>
              <w:jc w:val="left"/>
              <w:rPr>
                <w:rFonts w:ascii="Times New Roman"/>
                <w:sz w:val="30"/>
              </w:rPr>
            </w:pPr>
            <w:r>
              <w:rPr>
                <w:rFonts w:hint="eastAsia" w:ascii="仿宋_GB2312" w:hAnsi="华文仿宋" w:eastAsia="仿宋_GB2312" w:cs="仿宋"/>
                <w:sz w:val="28"/>
                <w:szCs w:val="28"/>
                <w:lang w:val="zh-CN"/>
              </w:rPr>
              <w:t>临近中秋佳节，月饼作为传统节日独特风味糕点，深受广大消费者喜爱。面对消费市场存在的问题，本作品旨在通过图文并茂的方式，提示消费者摒弃“重面子”“比贵重”的思想。</w:t>
            </w:r>
          </w:p>
        </w:tc>
      </w:tr>
      <w:tr w14:paraId="5F8771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32" w:hRule="atLeast"/>
          <w:jc w:val="center"/>
        </w:trPr>
        <w:tc>
          <w:tcPr>
            <w:tcW w:w="830" w:type="dxa"/>
            <w:noWrap w:val="0"/>
            <w:vAlign w:val="center"/>
          </w:tcPr>
          <w:p w14:paraId="095E4540">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19E05C22">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19553D5F">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13CB70DE">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500" w:type="dxa"/>
            <w:gridSpan w:val="10"/>
            <w:noWrap w:val="0"/>
            <w:vAlign w:val="top"/>
          </w:tcPr>
          <w:p w14:paraId="23C18345">
            <w:pPr>
              <w:pStyle w:val="8"/>
              <w:spacing w:line="520" w:lineRule="exact"/>
              <w:ind w:firstLine="560" w:firstLineChars="200"/>
              <w:rPr>
                <w:rFonts w:ascii="Times New Roman"/>
                <w:sz w:val="30"/>
              </w:rPr>
            </w:pPr>
            <w:r>
              <w:rPr>
                <w:rFonts w:hint="eastAsia" w:ascii="仿宋_GB2312" w:hAnsi="华文仿宋" w:eastAsia="仿宋_GB2312" w:cs="仿宋"/>
                <w:kern w:val="2"/>
                <w:sz w:val="28"/>
                <w:szCs w:val="28"/>
                <w:lang w:val="zh-CN" w:eastAsia="zh-CN" w:bidi="ar-SA"/>
              </w:rPr>
              <w:t>通过报纸和网站同时推出，作品通过群众喜闻乐见的方式，助力消费者树立正确的消费观，助力形成坚决杜绝浪费，树立节约可持续消费绿色低碳发展新风尚的好局面。</w:t>
            </w:r>
          </w:p>
        </w:tc>
      </w:tr>
      <w:tr w14:paraId="7CE9E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830" w:type="dxa"/>
            <w:vMerge w:val="restart"/>
            <w:noWrap w:val="0"/>
            <w:vAlign w:val="center"/>
          </w:tcPr>
          <w:p w14:paraId="07627FA3">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0AAF0E7A">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5A970B61">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0C14277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419" w:type="dxa"/>
            <w:gridSpan w:val="2"/>
            <w:vMerge w:val="restart"/>
            <w:noWrap w:val="0"/>
            <w:vAlign w:val="center"/>
          </w:tcPr>
          <w:p w14:paraId="4090AE29">
            <w:pPr>
              <w:spacing w:line="320" w:lineRule="exact"/>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556102AA">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53" w:type="dxa"/>
            <w:noWrap w:val="0"/>
            <w:vAlign w:val="center"/>
          </w:tcPr>
          <w:p w14:paraId="7B83121A">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628" w:type="dxa"/>
            <w:gridSpan w:val="7"/>
            <w:noWrap w:val="0"/>
            <w:vAlign w:val="center"/>
          </w:tcPr>
          <w:p w14:paraId="282235E1">
            <w:pPr>
              <w:spacing w:line="320" w:lineRule="exact"/>
              <w:rPr>
                <w:rFonts w:hint="eastAsia" w:ascii="仿宋" w:hAnsi="仿宋" w:eastAsia="仿宋"/>
                <w:color w:val="000000"/>
                <w:szCs w:val="21"/>
              </w:rPr>
            </w:pPr>
            <w:r>
              <w:rPr>
                <w:rFonts w:hint="eastAsia" w:ascii="仿宋" w:hAnsi="仿宋" w:eastAsia="仿宋"/>
                <w:color w:val="000000"/>
                <w:sz w:val="21"/>
                <w:szCs w:val="21"/>
              </w:rPr>
              <w:t>http://www.cbimc.cn/content/2024-09/10/content_529024.html</w:t>
            </w:r>
          </w:p>
        </w:tc>
      </w:tr>
      <w:tr w14:paraId="6B783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830" w:type="dxa"/>
            <w:vMerge w:val="continue"/>
            <w:noWrap w:val="0"/>
            <w:vAlign w:val="center"/>
          </w:tcPr>
          <w:p w14:paraId="74536936">
            <w:pPr>
              <w:spacing w:line="520" w:lineRule="exact"/>
              <w:jc w:val="center"/>
              <w:rPr>
                <w:rFonts w:hint="eastAsia" w:ascii="华文中宋" w:hAnsi="华文中宋" w:eastAsia="华文中宋"/>
                <w:color w:val="000000"/>
                <w:sz w:val="28"/>
              </w:rPr>
            </w:pPr>
          </w:p>
        </w:tc>
        <w:tc>
          <w:tcPr>
            <w:tcW w:w="1419" w:type="dxa"/>
            <w:gridSpan w:val="2"/>
            <w:vMerge w:val="continue"/>
            <w:noWrap w:val="0"/>
            <w:vAlign w:val="center"/>
          </w:tcPr>
          <w:p w14:paraId="6FA7D096">
            <w:pPr>
              <w:spacing w:line="320" w:lineRule="exact"/>
              <w:rPr>
                <w:rFonts w:hint="eastAsia" w:ascii="仿宋" w:hAnsi="仿宋" w:eastAsia="仿宋" w:cs="仿宋"/>
                <w:color w:val="000000"/>
                <w:sz w:val="24"/>
                <w:szCs w:val="18"/>
              </w:rPr>
            </w:pPr>
          </w:p>
        </w:tc>
        <w:tc>
          <w:tcPr>
            <w:tcW w:w="453" w:type="dxa"/>
            <w:noWrap w:val="0"/>
            <w:vAlign w:val="center"/>
          </w:tcPr>
          <w:p w14:paraId="5813E2C1">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628" w:type="dxa"/>
            <w:gridSpan w:val="7"/>
            <w:noWrap w:val="0"/>
            <w:vAlign w:val="center"/>
          </w:tcPr>
          <w:p w14:paraId="1B70D50D">
            <w:pPr>
              <w:spacing w:line="320" w:lineRule="exact"/>
              <w:rPr>
                <w:rFonts w:hint="eastAsia" w:ascii="仿宋" w:hAnsi="仿宋" w:eastAsia="仿宋"/>
                <w:color w:val="000000"/>
                <w:szCs w:val="21"/>
              </w:rPr>
            </w:pPr>
          </w:p>
        </w:tc>
      </w:tr>
      <w:tr w14:paraId="2A87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830" w:type="dxa"/>
            <w:vMerge w:val="continue"/>
            <w:noWrap w:val="0"/>
            <w:vAlign w:val="center"/>
          </w:tcPr>
          <w:p w14:paraId="269BB5D0">
            <w:pPr>
              <w:spacing w:line="520" w:lineRule="exact"/>
              <w:jc w:val="center"/>
              <w:rPr>
                <w:rFonts w:hint="eastAsia" w:ascii="华文中宋" w:hAnsi="华文中宋" w:eastAsia="华文中宋"/>
                <w:color w:val="000000"/>
                <w:sz w:val="28"/>
              </w:rPr>
            </w:pPr>
          </w:p>
        </w:tc>
        <w:tc>
          <w:tcPr>
            <w:tcW w:w="1419" w:type="dxa"/>
            <w:gridSpan w:val="2"/>
            <w:vMerge w:val="continue"/>
            <w:noWrap w:val="0"/>
            <w:vAlign w:val="center"/>
          </w:tcPr>
          <w:p w14:paraId="6B74CBAE">
            <w:pPr>
              <w:spacing w:line="320" w:lineRule="exact"/>
              <w:rPr>
                <w:rFonts w:hint="eastAsia" w:ascii="仿宋" w:hAnsi="仿宋" w:eastAsia="仿宋" w:cs="仿宋"/>
                <w:color w:val="000000"/>
                <w:sz w:val="24"/>
                <w:szCs w:val="18"/>
              </w:rPr>
            </w:pPr>
          </w:p>
        </w:tc>
        <w:tc>
          <w:tcPr>
            <w:tcW w:w="453" w:type="dxa"/>
            <w:noWrap w:val="0"/>
            <w:vAlign w:val="center"/>
          </w:tcPr>
          <w:p w14:paraId="0914A50F">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628" w:type="dxa"/>
            <w:gridSpan w:val="7"/>
            <w:noWrap w:val="0"/>
            <w:vAlign w:val="center"/>
          </w:tcPr>
          <w:p w14:paraId="22BBF19B">
            <w:pPr>
              <w:spacing w:line="320" w:lineRule="exact"/>
              <w:rPr>
                <w:rFonts w:hint="eastAsia" w:ascii="仿宋" w:hAnsi="仿宋" w:eastAsia="仿宋"/>
                <w:color w:val="000000"/>
                <w:szCs w:val="21"/>
              </w:rPr>
            </w:pPr>
          </w:p>
        </w:tc>
      </w:tr>
      <w:tr w14:paraId="0E857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830" w:type="dxa"/>
            <w:vMerge w:val="continue"/>
            <w:noWrap w:val="0"/>
            <w:vAlign w:val="center"/>
          </w:tcPr>
          <w:p w14:paraId="62819257">
            <w:pPr>
              <w:spacing w:line="520" w:lineRule="exact"/>
              <w:jc w:val="center"/>
              <w:rPr>
                <w:rFonts w:hint="eastAsia" w:ascii="华文中宋" w:hAnsi="华文中宋" w:eastAsia="华文中宋"/>
                <w:color w:val="000000"/>
                <w:sz w:val="28"/>
              </w:rPr>
            </w:pPr>
          </w:p>
        </w:tc>
        <w:tc>
          <w:tcPr>
            <w:tcW w:w="1419" w:type="dxa"/>
            <w:gridSpan w:val="2"/>
            <w:noWrap w:val="0"/>
            <w:vAlign w:val="center"/>
          </w:tcPr>
          <w:p w14:paraId="136F7B23">
            <w:pPr>
              <w:spacing w:line="320" w:lineRule="exact"/>
              <w:rPr>
                <w:rFonts w:hint="eastAsia" w:ascii="仿宋" w:hAnsi="仿宋" w:eastAsia="仿宋"/>
                <w:color w:val="000000"/>
                <w:sz w:val="22"/>
                <w:szCs w:val="16"/>
              </w:rPr>
            </w:pPr>
            <w:r>
              <w:rPr>
                <w:rFonts w:hint="eastAsia" w:ascii="仿宋" w:hAnsi="仿宋" w:eastAsia="仿宋" w:cs="仿宋"/>
                <w:color w:val="000000"/>
                <w:szCs w:val="21"/>
              </w:rPr>
              <w:t>阅读量（浏览量、点击量）</w:t>
            </w:r>
          </w:p>
        </w:tc>
        <w:tc>
          <w:tcPr>
            <w:tcW w:w="1612" w:type="dxa"/>
            <w:gridSpan w:val="2"/>
            <w:noWrap w:val="0"/>
            <w:vAlign w:val="center"/>
          </w:tcPr>
          <w:p w14:paraId="0E3043E6">
            <w:pPr>
              <w:spacing w:line="320" w:lineRule="exact"/>
              <w:jc w:val="center"/>
              <w:rPr>
                <w:rFonts w:hint="default" w:ascii="仿宋" w:hAnsi="仿宋" w:eastAsia="仿宋"/>
                <w:color w:val="000000"/>
                <w:sz w:val="22"/>
                <w:szCs w:val="16"/>
                <w:lang w:val="en-US" w:eastAsia="zh-CN"/>
              </w:rPr>
            </w:pPr>
            <w:r>
              <w:rPr>
                <w:rFonts w:hint="eastAsia" w:ascii="仿宋" w:hAnsi="仿宋" w:eastAsia="仿宋"/>
                <w:color w:val="000000"/>
                <w:sz w:val="22"/>
                <w:szCs w:val="16"/>
                <w:lang w:val="en-US" w:eastAsia="zh-CN"/>
              </w:rPr>
              <w:t>610</w:t>
            </w:r>
          </w:p>
        </w:tc>
        <w:tc>
          <w:tcPr>
            <w:tcW w:w="992" w:type="dxa"/>
            <w:noWrap w:val="0"/>
            <w:vAlign w:val="center"/>
          </w:tcPr>
          <w:p w14:paraId="0C251F25">
            <w:pPr>
              <w:spacing w:line="320" w:lineRule="exact"/>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2"/>
            <w:noWrap w:val="0"/>
            <w:vAlign w:val="center"/>
          </w:tcPr>
          <w:p w14:paraId="1812AEDA">
            <w:pPr>
              <w:spacing w:line="320" w:lineRule="exact"/>
              <w:rPr>
                <w:rFonts w:hint="eastAsia" w:ascii="仿宋" w:hAnsi="仿宋" w:eastAsia="仿宋"/>
                <w:color w:val="000000"/>
                <w:szCs w:val="21"/>
              </w:rPr>
            </w:pPr>
          </w:p>
        </w:tc>
        <w:tc>
          <w:tcPr>
            <w:tcW w:w="992" w:type="dxa"/>
            <w:gridSpan w:val="2"/>
            <w:noWrap w:val="0"/>
            <w:vAlign w:val="center"/>
          </w:tcPr>
          <w:p w14:paraId="7B1F8024">
            <w:pPr>
              <w:spacing w:line="320" w:lineRule="exact"/>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500" w:type="dxa"/>
            <w:noWrap w:val="0"/>
            <w:vAlign w:val="center"/>
          </w:tcPr>
          <w:p w14:paraId="71D4F47E">
            <w:pPr>
              <w:spacing w:line="320" w:lineRule="exact"/>
              <w:rPr>
                <w:rFonts w:hint="eastAsia" w:ascii="仿宋" w:hAnsi="仿宋" w:eastAsia="仿宋"/>
                <w:color w:val="000000"/>
                <w:szCs w:val="21"/>
              </w:rPr>
            </w:pPr>
          </w:p>
        </w:tc>
      </w:tr>
    </w:tbl>
    <w:p w14:paraId="6A552A59">
      <w:pPr>
        <w:widowControl w:val="0"/>
        <w:rPr>
          <w:rFonts w:hint="eastAsia" w:ascii="楷体" w:hAnsi="楷体" w:eastAsia="楷体"/>
          <w:sz w:val="28"/>
        </w:rPr>
      </w:pPr>
      <w:r>
        <w:rPr>
          <w:rFonts w:hint="eastAsia" w:ascii="楷体" w:hAnsi="楷体" w:eastAsia="楷体"/>
          <w:sz w:val="28"/>
        </w:rPr>
        <w:t>此表可从中国记协网www.zgjx.cn下载，上、下半年代表作前各附1张。</w:t>
      </w:r>
    </w:p>
    <w:p w14:paraId="207EB6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b w:val="0"/>
          <w:bCs w:val="0"/>
          <w:sz w:val="36"/>
          <w:szCs w:val="36"/>
        </w:rPr>
      </w:pPr>
      <w:r>
        <w:rPr>
          <w:rFonts w:hint="eastAsia" w:ascii="微软雅黑" w:hAnsi="微软雅黑" w:eastAsia="微软雅黑" w:cs="微软雅黑"/>
          <w:b w:val="0"/>
          <w:bCs w:val="0"/>
          <w:i w:val="0"/>
          <w:iCs w:val="0"/>
          <w:caps w:val="0"/>
          <w:color w:val="333333"/>
          <w:spacing w:val="0"/>
          <w:sz w:val="36"/>
          <w:szCs w:val="36"/>
          <w:shd w:val="clear" w:fill="FFFFFF"/>
        </w:rPr>
        <w:t>漫画与杂言：遏制“天价”月饼</w:t>
      </w:r>
    </w:p>
    <w:p w14:paraId="6A9D85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540" w:lineRule="atLeast"/>
        <w:ind w:left="0" w:right="0"/>
        <w:jc w:val="center"/>
        <w:rPr>
          <w:rFonts w:hint="eastAsia" w:ascii="微软雅黑" w:hAnsi="微软雅黑" w:eastAsia="微软雅黑" w:cs="微软雅黑"/>
          <w:b w:val="0"/>
          <w:bCs w:val="0"/>
          <w:sz w:val="27"/>
          <w:szCs w:val="27"/>
        </w:rPr>
      </w:pPr>
      <w:r>
        <w:rPr>
          <w:rFonts w:hint="eastAsia" w:ascii="微软雅黑" w:hAnsi="微软雅黑" w:eastAsia="微软雅黑" w:cs="微软雅黑"/>
          <w:b w:val="0"/>
          <w:bCs w:val="0"/>
          <w:i w:val="0"/>
          <w:iCs w:val="0"/>
          <w:caps w:val="0"/>
          <w:color w:val="333333"/>
          <w:spacing w:val="0"/>
          <w:sz w:val="27"/>
          <w:szCs w:val="27"/>
          <w:shd w:val="clear" w:fill="FFFFFF"/>
        </w:rPr>
        <w:drawing>
          <wp:inline distT="0" distB="0" distL="114300" distR="114300">
            <wp:extent cx="3926205" cy="4000500"/>
            <wp:effectExtent l="0" t="0" r="17145"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3926205" cy="4000500"/>
                    </a:xfrm>
                    <a:prstGeom prst="rect">
                      <a:avLst/>
                    </a:prstGeom>
                    <a:noFill/>
                    <a:ln w="9525">
                      <a:noFill/>
                    </a:ln>
                  </pic:spPr>
                </pic:pic>
              </a:graphicData>
            </a:graphic>
          </wp:inline>
        </w:drawing>
      </w:r>
    </w:p>
    <w:p w14:paraId="39EB31C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sz w:val="27"/>
          <w:szCs w:val="27"/>
        </w:rPr>
      </w:pPr>
      <w:r>
        <w:rPr>
          <w:rFonts w:hint="eastAsia" w:ascii="微软雅黑" w:hAnsi="微软雅黑" w:eastAsia="微软雅黑" w:cs="微软雅黑"/>
          <w:b w:val="0"/>
          <w:bCs w:val="0"/>
          <w:i w:val="0"/>
          <w:iCs w:val="0"/>
          <w:caps w:val="0"/>
          <w:color w:val="333333"/>
          <w:spacing w:val="0"/>
          <w:sz w:val="27"/>
          <w:szCs w:val="27"/>
          <w:shd w:val="clear" w:fill="FFFFFF"/>
        </w:rPr>
        <w:t>中秋佳节临近，月饼作为传统节日独特风味糕点，深受广大消费者喜爱。</w:t>
      </w:r>
    </w:p>
    <w:p w14:paraId="269E91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sz w:val="27"/>
          <w:szCs w:val="27"/>
        </w:rPr>
      </w:pPr>
      <w:r>
        <w:rPr>
          <w:rFonts w:hint="eastAsia" w:ascii="微软雅黑" w:hAnsi="微软雅黑" w:eastAsia="微软雅黑" w:cs="微软雅黑"/>
          <w:b w:val="0"/>
          <w:bCs w:val="0"/>
          <w:i w:val="0"/>
          <w:iCs w:val="0"/>
          <w:caps w:val="0"/>
          <w:color w:val="333333"/>
          <w:spacing w:val="0"/>
          <w:sz w:val="27"/>
          <w:szCs w:val="27"/>
          <w:shd w:val="clear" w:fill="FFFFFF"/>
        </w:rPr>
        <w:t>山东省消费者协会、山东省焙烤食品行业协会向月饼等食品经营者和广大消费者发出倡议，广大消费者要树立科学、理性、健康的消费观念，在选购月饼时自觉选择简约、包装适度的商品，回归月饼的食品属性，注重月饼的品质、口感，摒弃“重面子”“比贵重”的思想，坚决杜绝浪费，树立节约可持续消费绿色低碳发展新风尚。有道是——</w:t>
      </w:r>
    </w:p>
    <w:p w14:paraId="6A4D99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sz w:val="27"/>
          <w:szCs w:val="27"/>
        </w:rPr>
      </w:pPr>
      <w:r>
        <w:rPr>
          <w:rFonts w:hint="eastAsia" w:ascii="微软雅黑" w:hAnsi="微软雅黑" w:eastAsia="微软雅黑" w:cs="微软雅黑"/>
          <w:b w:val="0"/>
          <w:bCs w:val="0"/>
          <w:i w:val="0"/>
          <w:iCs w:val="0"/>
          <w:caps w:val="0"/>
          <w:color w:val="333333"/>
          <w:spacing w:val="0"/>
          <w:sz w:val="27"/>
          <w:szCs w:val="27"/>
          <w:shd w:val="clear" w:fill="FFFFFF"/>
        </w:rPr>
        <w:t>不是贵的吃不起，</w:t>
      </w:r>
    </w:p>
    <w:p w14:paraId="0BDA5D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pPr>
      <w:r>
        <w:rPr>
          <w:rFonts w:hint="eastAsia" w:ascii="微软雅黑" w:hAnsi="微软雅黑" w:eastAsia="微软雅黑" w:cs="微软雅黑"/>
          <w:b w:val="0"/>
          <w:bCs w:val="0"/>
          <w:i w:val="0"/>
          <w:iCs w:val="0"/>
          <w:caps w:val="0"/>
          <w:color w:val="333333"/>
          <w:spacing w:val="0"/>
          <w:sz w:val="27"/>
          <w:szCs w:val="27"/>
          <w:shd w:val="clear" w:fill="FFFFFF"/>
        </w:rPr>
        <w:t>简约才有性价比。</w:t>
      </w:r>
      <w:r>
        <w:rPr>
          <w:rFonts w:hint="eastAsia" w:ascii="微软雅黑" w:hAnsi="微软雅黑" w:eastAsia="微软雅黑" w:cs="微软雅黑"/>
          <w:b w:val="0"/>
          <w:bCs w:val="0"/>
          <w:i w:val="0"/>
          <w:iCs w:val="0"/>
          <w:caps w:val="0"/>
          <w:color w:val="333333"/>
          <w:spacing w:val="0"/>
          <w:sz w:val="27"/>
          <w:szCs w:val="27"/>
          <w:shd w:val="clear" w:fill="FFFFFF"/>
          <w:lang w:val="en-US" w:eastAsia="zh-CN"/>
        </w:rPr>
        <w:t xml:space="preserve">                       </w:t>
      </w:r>
      <w:r>
        <w:rPr>
          <w:rFonts w:hint="eastAsia" w:ascii="微软雅黑" w:hAnsi="微软雅黑" w:eastAsia="微软雅黑" w:cs="微软雅黑"/>
          <w:b w:val="0"/>
          <w:bCs w:val="0"/>
          <w:i w:val="0"/>
          <w:iCs w:val="0"/>
          <w:caps w:val="0"/>
          <w:color w:val="333333"/>
          <w:spacing w:val="0"/>
          <w:sz w:val="27"/>
          <w:szCs w:val="27"/>
          <w:shd w:val="clear" w:fill="FFFFFF"/>
        </w:rPr>
        <w:t>黄明明/文 李月敏/图</w:t>
      </w:r>
    </w:p>
    <w:p w14:paraId="6BA7B2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450" w:afterAutospacing="0" w:line="420" w:lineRule="exact"/>
        <w:ind w:left="0" w:right="0" w:firstLine="420"/>
        <w:textAlignment w:val="auto"/>
        <w:rPr>
          <w:rFonts w:hint="eastAsia" w:ascii="微软雅黑" w:hAnsi="微软雅黑" w:eastAsia="微软雅黑" w:cs="微软雅黑"/>
          <w:b w:val="0"/>
          <w:bCs w:val="0"/>
          <w:i w:val="0"/>
          <w:iCs w:val="0"/>
          <w:caps w:val="0"/>
          <w:color w:val="333333"/>
          <w:spacing w:val="0"/>
          <w:sz w:val="27"/>
          <w:szCs w:val="27"/>
          <w:shd w:val="clear" w:fill="FFFFFF"/>
        </w:rPr>
      </w:pPr>
    </w:p>
    <w:p w14:paraId="7B75E1D6">
      <w:pPr>
        <w:widowControl w:val="0"/>
        <w:spacing w:line="240" w:lineRule="exact"/>
        <w:rPr>
          <w:rFonts w:hint="eastAsia" w:ascii="黑体" w:hAnsi="黑体" w:eastAsia="黑体" w:cs="仿宋"/>
          <w:kern w:val="0"/>
          <w:sz w:val="32"/>
          <w:szCs w:val="32"/>
          <w:lang w:val="zh-CN"/>
        </w:rPr>
      </w:pPr>
    </w:p>
    <w:p w14:paraId="56B21D21">
      <w:pPr>
        <w:widowControl w:val="0"/>
        <w:spacing w:line="560" w:lineRule="exact"/>
        <w:jc w:val="center"/>
        <w:rPr>
          <w:rFonts w:hint="eastAsia" w:ascii="方正小标宋简体" w:hAnsi="华文中宋" w:eastAsia="方正小标宋简体"/>
          <w:spacing w:val="-11"/>
          <w:sz w:val="44"/>
          <w:szCs w:val="36"/>
        </w:rPr>
      </w:pPr>
      <w:r>
        <w:rPr>
          <w:rFonts w:hint="eastAsia" w:ascii="方正小标宋简体" w:hAnsi="华文中宋" w:eastAsia="方正小标宋简体"/>
          <w:spacing w:val="-11"/>
          <w:sz w:val="44"/>
          <w:szCs w:val="36"/>
        </w:rPr>
        <w:t>报纸、通讯社新闻专栏2024年每月刊载作品目录</w:t>
      </w:r>
    </w:p>
    <w:p w14:paraId="76D701B5">
      <w:pPr>
        <w:widowControl w:val="0"/>
        <w:autoSpaceDE w:val="0"/>
        <w:autoSpaceDN w:val="0"/>
        <w:adjustRightInd w:val="0"/>
        <w:spacing w:line="200" w:lineRule="exact"/>
        <w:jc w:val="both"/>
        <w:rPr>
          <w:rFonts w:hint="eastAsia" w:ascii="仿宋_GB2312" w:hAnsi="仿宋" w:eastAsia="仿宋_GB2312" w:cs="华文中宋"/>
          <w:sz w:val="24"/>
          <w:szCs w:val="24"/>
        </w:rP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15"/>
        <w:gridCol w:w="6479"/>
        <w:gridCol w:w="2163"/>
      </w:tblGrid>
      <w:tr w14:paraId="63205A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1D0E165A">
            <w:pPr>
              <w:pStyle w:val="8"/>
              <w:spacing w:before="132"/>
              <w:ind w:right="211"/>
              <w:jc w:val="right"/>
              <w:rPr>
                <w:rFonts w:ascii="华文中宋" w:eastAsia="华文中宋"/>
                <w:sz w:val="28"/>
              </w:rPr>
            </w:pPr>
            <w:r>
              <w:rPr>
                <w:rFonts w:hint="eastAsia" w:ascii="华文中宋" w:eastAsia="华文中宋"/>
                <w:sz w:val="28"/>
              </w:rPr>
              <w:t>月份</w:t>
            </w:r>
          </w:p>
        </w:tc>
        <w:tc>
          <w:tcPr>
            <w:tcW w:w="6479" w:type="dxa"/>
            <w:noWrap w:val="0"/>
            <w:vAlign w:val="top"/>
          </w:tcPr>
          <w:p w14:paraId="5E1B45DF">
            <w:pPr>
              <w:pStyle w:val="8"/>
              <w:tabs>
                <w:tab w:val="left" w:pos="845"/>
              </w:tabs>
              <w:spacing w:before="132"/>
              <w:ind w:left="8"/>
              <w:jc w:val="center"/>
              <w:rPr>
                <w:rFonts w:ascii="华文中宋" w:eastAsia="华文中宋"/>
                <w:sz w:val="28"/>
              </w:rPr>
            </w:pPr>
            <w:r>
              <w:rPr>
                <w:rFonts w:hint="eastAsia" w:ascii="华文中宋" w:eastAsia="华文中宋"/>
                <w:sz w:val="28"/>
              </w:rPr>
              <w:t>标</w:t>
            </w:r>
            <w:r>
              <w:rPr>
                <w:rFonts w:hint="eastAsia" w:ascii="华文中宋" w:eastAsia="华文中宋"/>
                <w:sz w:val="28"/>
              </w:rPr>
              <w:tab/>
            </w:r>
            <w:r>
              <w:rPr>
                <w:rFonts w:hint="eastAsia" w:ascii="华文中宋" w:eastAsia="华文中宋"/>
                <w:sz w:val="28"/>
              </w:rPr>
              <w:t>题</w:t>
            </w:r>
          </w:p>
        </w:tc>
        <w:tc>
          <w:tcPr>
            <w:tcW w:w="2163" w:type="dxa"/>
            <w:noWrap w:val="0"/>
            <w:vAlign w:val="top"/>
          </w:tcPr>
          <w:p w14:paraId="107E24B2">
            <w:pPr>
              <w:pStyle w:val="8"/>
              <w:spacing w:before="132"/>
              <w:ind w:left="593"/>
              <w:rPr>
                <w:rFonts w:ascii="华文中宋" w:eastAsia="华文中宋"/>
                <w:sz w:val="28"/>
              </w:rPr>
            </w:pPr>
            <w:r>
              <w:rPr>
                <w:rFonts w:hint="eastAsia" w:ascii="华文中宋" w:eastAsia="华文中宋"/>
                <w:sz w:val="28"/>
              </w:rPr>
              <w:t>刊登日期</w:t>
            </w:r>
          </w:p>
        </w:tc>
      </w:tr>
      <w:tr w14:paraId="079713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7B15907D">
            <w:pPr>
              <w:pStyle w:val="8"/>
              <w:spacing w:before="132"/>
              <w:ind w:right="230"/>
              <w:jc w:val="right"/>
              <w:rPr>
                <w:rFonts w:ascii="华文中宋" w:eastAsia="华文中宋"/>
                <w:sz w:val="28"/>
              </w:rPr>
            </w:pPr>
            <w:r>
              <w:rPr>
                <w:rFonts w:hint="eastAsia" w:ascii="华文中宋" w:eastAsia="华文中宋"/>
                <w:sz w:val="28"/>
              </w:rPr>
              <w:t>1 月</w:t>
            </w:r>
          </w:p>
        </w:tc>
        <w:tc>
          <w:tcPr>
            <w:tcW w:w="6479" w:type="dxa"/>
            <w:noWrap w:val="0"/>
            <w:vAlign w:val="top"/>
          </w:tcPr>
          <w:p w14:paraId="48921C09">
            <w:pPr>
              <w:pStyle w:val="8"/>
              <w:jc w:val="center"/>
              <w:rPr>
                <w:rFonts w:hint="eastAsia" w:ascii="Times New Roman"/>
                <w:sz w:val="28"/>
              </w:rPr>
            </w:pPr>
            <w:r>
              <w:rPr>
                <w:rFonts w:hint="eastAsia"/>
                <w:b/>
                <w:bCs/>
                <w:sz w:val="32"/>
                <w:szCs w:val="32"/>
              </w:rPr>
              <w:t>“尔滨，你好”</w:t>
            </w:r>
          </w:p>
        </w:tc>
        <w:tc>
          <w:tcPr>
            <w:tcW w:w="2163" w:type="dxa"/>
            <w:noWrap w:val="0"/>
            <w:vAlign w:val="top"/>
          </w:tcPr>
          <w:p w14:paraId="1027F08A">
            <w:pPr>
              <w:pStyle w:val="8"/>
              <w:ind w:firstLine="321" w:firstLineChars="100"/>
              <w:rPr>
                <w:rFonts w:ascii="Times New Roman"/>
                <w:sz w:val="28"/>
              </w:rPr>
            </w:pPr>
            <w:r>
              <w:rPr>
                <w:rFonts w:hint="eastAsia"/>
                <w:b/>
                <w:bCs/>
                <w:sz w:val="32"/>
                <w:szCs w:val="32"/>
              </w:rPr>
              <w:t>2024-01-09</w:t>
            </w:r>
          </w:p>
        </w:tc>
      </w:tr>
      <w:tr w14:paraId="6C7261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jc w:val="center"/>
        </w:trPr>
        <w:tc>
          <w:tcPr>
            <w:tcW w:w="1015" w:type="dxa"/>
            <w:noWrap w:val="0"/>
            <w:vAlign w:val="top"/>
          </w:tcPr>
          <w:p w14:paraId="30D3F6E7">
            <w:pPr>
              <w:pStyle w:val="8"/>
              <w:spacing w:before="135"/>
              <w:ind w:right="230"/>
              <w:jc w:val="right"/>
              <w:rPr>
                <w:rFonts w:ascii="华文中宋" w:eastAsia="华文中宋"/>
                <w:sz w:val="28"/>
              </w:rPr>
            </w:pPr>
            <w:r>
              <w:rPr>
                <w:rFonts w:hint="eastAsia" w:ascii="华文中宋" w:eastAsia="华文中宋"/>
                <w:sz w:val="28"/>
              </w:rPr>
              <w:t>2 月</w:t>
            </w:r>
          </w:p>
        </w:tc>
        <w:tc>
          <w:tcPr>
            <w:tcW w:w="6479" w:type="dxa"/>
            <w:noWrap w:val="0"/>
            <w:vAlign w:val="top"/>
          </w:tcPr>
          <w:p w14:paraId="21D568B9">
            <w:pPr>
              <w:pStyle w:val="8"/>
              <w:jc w:val="center"/>
              <w:rPr>
                <w:rFonts w:ascii="Times New Roman"/>
                <w:sz w:val="28"/>
              </w:rPr>
            </w:pPr>
            <w:r>
              <w:rPr>
                <w:rFonts w:hint="eastAsia"/>
                <w:b/>
                <w:bCs/>
                <w:sz w:val="32"/>
                <w:szCs w:val="32"/>
              </w:rPr>
              <w:t>健康饮食</w:t>
            </w:r>
          </w:p>
        </w:tc>
        <w:tc>
          <w:tcPr>
            <w:tcW w:w="2163" w:type="dxa"/>
            <w:noWrap w:val="0"/>
            <w:vAlign w:val="top"/>
          </w:tcPr>
          <w:p w14:paraId="4622F71A">
            <w:pPr>
              <w:pStyle w:val="8"/>
              <w:ind w:firstLine="321" w:firstLineChars="100"/>
              <w:rPr>
                <w:rFonts w:ascii="Times New Roman"/>
                <w:sz w:val="28"/>
              </w:rPr>
            </w:pPr>
            <w:r>
              <w:rPr>
                <w:rFonts w:hint="eastAsia"/>
                <w:b/>
                <w:bCs/>
                <w:sz w:val="32"/>
                <w:szCs w:val="32"/>
              </w:rPr>
              <w:t>2024-02-08</w:t>
            </w:r>
          </w:p>
        </w:tc>
      </w:tr>
      <w:tr w14:paraId="0D4899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18B0CE6D">
            <w:pPr>
              <w:pStyle w:val="8"/>
              <w:spacing w:before="132"/>
              <w:ind w:right="230"/>
              <w:jc w:val="right"/>
              <w:rPr>
                <w:rFonts w:ascii="华文中宋" w:eastAsia="华文中宋"/>
                <w:sz w:val="28"/>
              </w:rPr>
            </w:pPr>
            <w:r>
              <w:rPr>
                <w:rFonts w:hint="eastAsia" w:ascii="华文中宋" w:eastAsia="华文中宋"/>
                <w:sz w:val="28"/>
              </w:rPr>
              <w:t>3 月</w:t>
            </w:r>
          </w:p>
        </w:tc>
        <w:tc>
          <w:tcPr>
            <w:tcW w:w="6479" w:type="dxa"/>
            <w:noWrap w:val="0"/>
            <w:vAlign w:val="top"/>
          </w:tcPr>
          <w:p w14:paraId="2F45927B">
            <w:pPr>
              <w:pStyle w:val="8"/>
              <w:jc w:val="center"/>
              <w:rPr>
                <w:rFonts w:ascii="Times New Roman"/>
                <w:sz w:val="28"/>
              </w:rPr>
            </w:pPr>
            <w:r>
              <w:rPr>
                <w:rFonts w:hint="eastAsia"/>
                <w:b/>
                <w:bCs/>
                <w:sz w:val="32"/>
                <w:szCs w:val="32"/>
              </w:rPr>
              <w:t>谨防假冒</w:t>
            </w:r>
          </w:p>
        </w:tc>
        <w:tc>
          <w:tcPr>
            <w:tcW w:w="2163" w:type="dxa"/>
            <w:noWrap w:val="0"/>
            <w:vAlign w:val="top"/>
          </w:tcPr>
          <w:p w14:paraId="6A0963E5">
            <w:pPr>
              <w:pStyle w:val="8"/>
              <w:ind w:firstLine="321" w:firstLineChars="100"/>
              <w:rPr>
                <w:rFonts w:ascii="Times New Roman"/>
                <w:sz w:val="28"/>
              </w:rPr>
            </w:pPr>
            <w:r>
              <w:rPr>
                <w:rFonts w:hint="eastAsia"/>
                <w:b/>
                <w:bCs/>
                <w:sz w:val="32"/>
                <w:szCs w:val="32"/>
              </w:rPr>
              <w:t>2024-03-14</w:t>
            </w:r>
          </w:p>
        </w:tc>
      </w:tr>
      <w:tr w14:paraId="62DE37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4CDD07FC">
            <w:pPr>
              <w:pStyle w:val="8"/>
              <w:spacing w:before="132"/>
              <w:ind w:right="230"/>
              <w:jc w:val="right"/>
              <w:rPr>
                <w:rFonts w:ascii="华文中宋" w:eastAsia="华文中宋"/>
                <w:sz w:val="28"/>
              </w:rPr>
            </w:pPr>
            <w:r>
              <w:rPr>
                <w:rFonts w:hint="eastAsia" w:ascii="华文中宋" w:eastAsia="华文中宋"/>
                <w:sz w:val="28"/>
              </w:rPr>
              <w:t>4 月</w:t>
            </w:r>
          </w:p>
        </w:tc>
        <w:tc>
          <w:tcPr>
            <w:tcW w:w="6479" w:type="dxa"/>
            <w:noWrap w:val="0"/>
            <w:vAlign w:val="top"/>
          </w:tcPr>
          <w:p w14:paraId="6907A244">
            <w:pPr>
              <w:pStyle w:val="8"/>
              <w:jc w:val="center"/>
              <w:rPr>
                <w:rFonts w:ascii="Times New Roman"/>
                <w:sz w:val="28"/>
              </w:rPr>
            </w:pPr>
            <w:r>
              <w:rPr>
                <w:rFonts w:hint="eastAsia"/>
                <w:b/>
                <w:bCs/>
                <w:sz w:val="32"/>
                <w:szCs w:val="32"/>
              </w:rPr>
              <w:t>“提灯定损”</w:t>
            </w:r>
          </w:p>
        </w:tc>
        <w:tc>
          <w:tcPr>
            <w:tcW w:w="2163" w:type="dxa"/>
            <w:noWrap w:val="0"/>
            <w:vAlign w:val="top"/>
          </w:tcPr>
          <w:p w14:paraId="7298DD99">
            <w:pPr>
              <w:pStyle w:val="8"/>
              <w:ind w:firstLine="321" w:firstLineChars="100"/>
              <w:rPr>
                <w:rFonts w:ascii="Times New Roman"/>
                <w:sz w:val="28"/>
              </w:rPr>
            </w:pPr>
            <w:r>
              <w:rPr>
                <w:rFonts w:hint="eastAsia"/>
                <w:b/>
                <w:bCs/>
                <w:sz w:val="32"/>
                <w:szCs w:val="32"/>
              </w:rPr>
              <w:t>2024-04-09</w:t>
            </w:r>
          </w:p>
        </w:tc>
      </w:tr>
      <w:tr w14:paraId="256F07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jc w:val="center"/>
        </w:trPr>
        <w:tc>
          <w:tcPr>
            <w:tcW w:w="1015" w:type="dxa"/>
            <w:noWrap w:val="0"/>
            <w:vAlign w:val="top"/>
          </w:tcPr>
          <w:p w14:paraId="051B73FB">
            <w:pPr>
              <w:pStyle w:val="8"/>
              <w:spacing w:before="135"/>
              <w:ind w:right="230"/>
              <w:jc w:val="right"/>
              <w:rPr>
                <w:rFonts w:ascii="华文中宋" w:eastAsia="华文中宋"/>
                <w:sz w:val="28"/>
              </w:rPr>
            </w:pPr>
            <w:r>
              <w:rPr>
                <w:rFonts w:hint="eastAsia" w:ascii="华文中宋" w:eastAsia="华文中宋"/>
                <w:sz w:val="28"/>
              </w:rPr>
              <w:t>5 月</w:t>
            </w:r>
          </w:p>
        </w:tc>
        <w:tc>
          <w:tcPr>
            <w:tcW w:w="6479" w:type="dxa"/>
            <w:noWrap w:val="0"/>
            <w:vAlign w:val="top"/>
          </w:tcPr>
          <w:p w14:paraId="58C618FF">
            <w:pPr>
              <w:pStyle w:val="8"/>
              <w:jc w:val="center"/>
              <w:rPr>
                <w:rFonts w:ascii="Times New Roman"/>
                <w:sz w:val="28"/>
              </w:rPr>
            </w:pPr>
            <w:r>
              <w:rPr>
                <w:rFonts w:hint="eastAsia"/>
                <w:b/>
                <w:bCs/>
                <w:sz w:val="32"/>
                <w:szCs w:val="32"/>
              </w:rPr>
              <w:t>会飞的“硫酸”</w:t>
            </w:r>
          </w:p>
        </w:tc>
        <w:tc>
          <w:tcPr>
            <w:tcW w:w="2163" w:type="dxa"/>
            <w:noWrap w:val="0"/>
            <w:vAlign w:val="top"/>
          </w:tcPr>
          <w:p w14:paraId="1759B1D1">
            <w:pPr>
              <w:pStyle w:val="8"/>
              <w:ind w:firstLine="321" w:firstLineChars="100"/>
              <w:rPr>
                <w:rFonts w:hint="eastAsia" w:ascii="Times New Roman"/>
                <w:sz w:val="28"/>
              </w:rPr>
            </w:pPr>
            <w:r>
              <w:rPr>
                <w:rFonts w:hint="eastAsia"/>
                <w:b/>
                <w:bCs/>
                <w:sz w:val="32"/>
                <w:szCs w:val="32"/>
              </w:rPr>
              <w:t>2024-05-14</w:t>
            </w:r>
          </w:p>
        </w:tc>
      </w:tr>
      <w:tr w14:paraId="5A1B2F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0E59A32B">
            <w:pPr>
              <w:pStyle w:val="8"/>
              <w:spacing w:before="132"/>
              <w:ind w:right="230"/>
              <w:jc w:val="right"/>
              <w:rPr>
                <w:rFonts w:ascii="华文中宋" w:eastAsia="华文中宋"/>
                <w:sz w:val="28"/>
              </w:rPr>
            </w:pPr>
            <w:r>
              <w:rPr>
                <w:rFonts w:hint="eastAsia" w:ascii="华文中宋" w:eastAsia="华文中宋"/>
                <w:sz w:val="28"/>
              </w:rPr>
              <w:t>6 月</w:t>
            </w:r>
          </w:p>
        </w:tc>
        <w:tc>
          <w:tcPr>
            <w:tcW w:w="6479" w:type="dxa"/>
            <w:noWrap w:val="0"/>
            <w:vAlign w:val="top"/>
          </w:tcPr>
          <w:p w14:paraId="00B0F9E7">
            <w:pPr>
              <w:pStyle w:val="8"/>
              <w:jc w:val="center"/>
              <w:rPr>
                <w:rFonts w:ascii="Times New Roman"/>
                <w:sz w:val="28"/>
              </w:rPr>
            </w:pPr>
            <w:r>
              <w:rPr>
                <w:rFonts w:hint="eastAsia"/>
                <w:b/>
                <w:bCs/>
                <w:sz w:val="32"/>
                <w:szCs w:val="32"/>
              </w:rPr>
              <w:t>当心“预付费”</w:t>
            </w:r>
          </w:p>
        </w:tc>
        <w:tc>
          <w:tcPr>
            <w:tcW w:w="2163" w:type="dxa"/>
            <w:noWrap w:val="0"/>
            <w:vAlign w:val="top"/>
          </w:tcPr>
          <w:p w14:paraId="487B77BF">
            <w:pPr>
              <w:pStyle w:val="8"/>
              <w:ind w:firstLine="321" w:firstLineChars="100"/>
              <w:rPr>
                <w:rFonts w:ascii="Times New Roman"/>
                <w:sz w:val="28"/>
              </w:rPr>
            </w:pPr>
            <w:r>
              <w:rPr>
                <w:rFonts w:hint="eastAsia"/>
                <w:b/>
                <w:bCs/>
                <w:sz w:val="32"/>
                <w:szCs w:val="32"/>
              </w:rPr>
              <w:t>2024-06-13</w:t>
            </w:r>
          </w:p>
        </w:tc>
      </w:tr>
      <w:tr w14:paraId="5A1393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44BC46EC">
            <w:pPr>
              <w:pStyle w:val="8"/>
              <w:spacing w:before="132"/>
              <w:ind w:right="230"/>
              <w:jc w:val="right"/>
              <w:rPr>
                <w:rFonts w:ascii="华文中宋" w:eastAsia="华文中宋"/>
                <w:sz w:val="28"/>
              </w:rPr>
            </w:pPr>
            <w:r>
              <w:rPr>
                <w:rFonts w:hint="eastAsia" w:ascii="华文中宋" w:eastAsia="华文中宋"/>
                <w:sz w:val="28"/>
              </w:rPr>
              <w:t>7 月</w:t>
            </w:r>
          </w:p>
        </w:tc>
        <w:tc>
          <w:tcPr>
            <w:tcW w:w="6479" w:type="dxa"/>
            <w:noWrap w:val="0"/>
            <w:vAlign w:val="top"/>
          </w:tcPr>
          <w:p w14:paraId="46006722">
            <w:pPr>
              <w:pStyle w:val="8"/>
              <w:jc w:val="center"/>
              <w:rPr>
                <w:rFonts w:ascii="Times New Roman"/>
                <w:sz w:val="28"/>
              </w:rPr>
            </w:pPr>
            <w:r>
              <w:rPr>
                <w:rFonts w:hint="eastAsia"/>
                <w:b/>
                <w:bCs/>
                <w:sz w:val="32"/>
                <w:szCs w:val="32"/>
              </w:rPr>
              <w:t>抓内鬼</w:t>
            </w:r>
          </w:p>
        </w:tc>
        <w:tc>
          <w:tcPr>
            <w:tcW w:w="2163" w:type="dxa"/>
            <w:noWrap w:val="0"/>
            <w:vAlign w:val="top"/>
          </w:tcPr>
          <w:p w14:paraId="67833282">
            <w:pPr>
              <w:pStyle w:val="8"/>
              <w:ind w:firstLine="321" w:firstLineChars="100"/>
              <w:rPr>
                <w:rFonts w:ascii="Times New Roman"/>
                <w:sz w:val="28"/>
              </w:rPr>
            </w:pPr>
            <w:r>
              <w:rPr>
                <w:rFonts w:hint="eastAsia"/>
                <w:b/>
                <w:bCs/>
                <w:sz w:val="32"/>
                <w:szCs w:val="32"/>
              </w:rPr>
              <w:t>2024-07-09</w:t>
            </w:r>
            <w:r>
              <w:rPr>
                <w:rFonts w:ascii="Calibri" w:hAnsi="Calibri" w:cs="Calibri"/>
                <w:b/>
                <w:bCs/>
                <w:sz w:val="32"/>
                <w:szCs w:val="32"/>
              </w:rPr>
              <w:t> </w:t>
            </w:r>
          </w:p>
        </w:tc>
      </w:tr>
      <w:tr w14:paraId="43402F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7" w:hRule="atLeast"/>
          <w:jc w:val="center"/>
        </w:trPr>
        <w:tc>
          <w:tcPr>
            <w:tcW w:w="1015" w:type="dxa"/>
            <w:noWrap w:val="0"/>
            <w:vAlign w:val="top"/>
          </w:tcPr>
          <w:p w14:paraId="5C5EB53C">
            <w:pPr>
              <w:pStyle w:val="8"/>
              <w:spacing w:before="135"/>
              <w:ind w:right="230"/>
              <w:jc w:val="right"/>
              <w:rPr>
                <w:rFonts w:ascii="华文中宋" w:eastAsia="华文中宋"/>
                <w:sz w:val="28"/>
              </w:rPr>
            </w:pPr>
            <w:r>
              <w:rPr>
                <w:rFonts w:hint="eastAsia" w:ascii="华文中宋" w:eastAsia="华文中宋"/>
                <w:sz w:val="28"/>
              </w:rPr>
              <w:t>8 月</w:t>
            </w:r>
          </w:p>
        </w:tc>
        <w:tc>
          <w:tcPr>
            <w:tcW w:w="6479" w:type="dxa"/>
            <w:noWrap w:val="0"/>
            <w:vAlign w:val="top"/>
          </w:tcPr>
          <w:p w14:paraId="7D190E73">
            <w:pPr>
              <w:pStyle w:val="8"/>
              <w:jc w:val="center"/>
              <w:rPr>
                <w:rFonts w:ascii="Times New Roman"/>
                <w:sz w:val="28"/>
              </w:rPr>
            </w:pPr>
            <w:r>
              <w:rPr>
                <w:rFonts w:hint="eastAsia"/>
                <w:b/>
                <w:bCs/>
                <w:sz w:val="32"/>
                <w:szCs w:val="32"/>
              </w:rPr>
              <w:t>小心“AI换脸拟声”</w:t>
            </w:r>
          </w:p>
        </w:tc>
        <w:tc>
          <w:tcPr>
            <w:tcW w:w="2163" w:type="dxa"/>
            <w:noWrap w:val="0"/>
            <w:vAlign w:val="top"/>
          </w:tcPr>
          <w:p w14:paraId="7398DBCD">
            <w:pPr>
              <w:pStyle w:val="8"/>
              <w:ind w:firstLine="321" w:firstLineChars="100"/>
              <w:rPr>
                <w:rFonts w:ascii="Times New Roman"/>
                <w:sz w:val="28"/>
              </w:rPr>
            </w:pPr>
            <w:r>
              <w:rPr>
                <w:rFonts w:hint="eastAsia"/>
                <w:b/>
                <w:bCs/>
                <w:sz w:val="32"/>
                <w:szCs w:val="32"/>
              </w:rPr>
              <w:t>2024-08-08</w:t>
            </w:r>
          </w:p>
        </w:tc>
      </w:tr>
      <w:tr w14:paraId="0E104D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1C0C12ED">
            <w:pPr>
              <w:pStyle w:val="8"/>
              <w:spacing w:before="132"/>
              <w:ind w:right="230"/>
              <w:jc w:val="right"/>
              <w:rPr>
                <w:rFonts w:ascii="华文中宋" w:eastAsia="华文中宋"/>
                <w:sz w:val="28"/>
              </w:rPr>
            </w:pPr>
            <w:r>
              <w:rPr>
                <w:rFonts w:hint="eastAsia" w:ascii="华文中宋" w:eastAsia="华文中宋"/>
                <w:sz w:val="28"/>
              </w:rPr>
              <w:t>9 月</w:t>
            </w:r>
          </w:p>
        </w:tc>
        <w:tc>
          <w:tcPr>
            <w:tcW w:w="6479" w:type="dxa"/>
            <w:noWrap w:val="0"/>
            <w:vAlign w:val="top"/>
          </w:tcPr>
          <w:p w14:paraId="45F46E81">
            <w:pPr>
              <w:pStyle w:val="8"/>
              <w:jc w:val="center"/>
              <w:rPr>
                <w:rFonts w:ascii="Times New Roman"/>
                <w:sz w:val="28"/>
              </w:rPr>
            </w:pPr>
            <w:r>
              <w:rPr>
                <w:rFonts w:hint="eastAsia"/>
                <w:b/>
                <w:bCs/>
                <w:sz w:val="32"/>
                <w:szCs w:val="32"/>
              </w:rPr>
              <w:t>遏制“天价”月饼</w:t>
            </w:r>
          </w:p>
        </w:tc>
        <w:tc>
          <w:tcPr>
            <w:tcW w:w="2163" w:type="dxa"/>
            <w:noWrap w:val="0"/>
            <w:vAlign w:val="top"/>
          </w:tcPr>
          <w:p w14:paraId="6D95BED6">
            <w:pPr>
              <w:pStyle w:val="8"/>
              <w:ind w:firstLine="321" w:firstLineChars="100"/>
              <w:rPr>
                <w:rFonts w:ascii="Times New Roman"/>
                <w:sz w:val="28"/>
              </w:rPr>
            </w:pPr>
            <w:r>
              <w:rPr>
                <w:rFonts w:hint="eastAsia"/>
                <w:b/>
                <w:bCs/>
                <w:sz w:val="32"/>
                <w:szCs w:val="32"/>
              </w:rPr>
              <w:t>2024-09-10</w:t>
            </w:r>
            <w:r>
              <w:rPr>
                <w:rFonts w:ascii="Calibri" w:hAnsi="Calibri" w:cs="Calibri"/>
                <w:b/>
                <w:bCs/>
                <w:sz w:val="32"/>
                <w:szCs w:val="32"/>
              </w:rPr>
              <w:t> </w:t>
            </w:r>
          </w:p>
        </w:tc>
      </w:tr>
      <w:tr w14:paraId="60F9A8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70F60AE1">
            <w:pPr>
              <w:pStyle w:val="8"/>
              <w:spacing w:before="132"/>
              <w:ind w:right="141"/>
              <w:jc w:val="right"/>
              <w:rPr>
                <w:rFonts w:ascii="华文中宋" w:eastAsia="华文中宋"/>
                <w:sz w:val="28"/>
              </w:rPr>
            </w:pPr>
            <w:r>
              <w:rPr>
                <w:rFonts w:hint="eastAsia" w:ascii="华文中宋" w:eastAsia="华文中宋"/>
                <w:sz w:val="28"/>
              </w:rPr>
              <w:t>10 月</w:t>
            </w:r>
          </w:p>
        </w:tc>
        <w:tc>
          <w:tcPr>
            <w:tcW w:w="6479" w:type="dxa"/>
            <w:noWrap w:val="0"/>
            <w:vAlign w:val="top"/>
          </w:tcPr>
          <w:p w14:paraId="7D3FF104">
            <w:pPr>
              <w:pStyle w:val="8"/>
              <w:jc w:val="center"/>
              <w:rPr>
                <w:rFonts w:ascii="Times New Roman"/>
                <w:sz w:val="28"/>
              </w:rPr>
            </w:pPr>
            <w:r>
              <w:rPr>
                <w:rFonts w:hint="eastAsia"/>
                <w:b/>
                <w:bCs/>
                <w:sz w:val="32"/>
                <w:szCs w:val="32"/>
              </w:rPr>
              <w:t>换出消费活力</w:t>
            </w:r>
          </w:p>
        </w:tc>
        <w:tc>
          <w:tcPr>
            <w:tcW w:w="2163" w:type="dxa"/>
            <w:noWrap w:val="0"/>
            <w:vAlign w:val="top"/>
          </w:tcPr>
          <w:p w14:paraId="41BA744F">
            <w:pPr>
              <w:pStyle w:val="8"/>
              <w:ind w:firstLine="321" w:firstLineChars="100"/>
              <w:rPr>
                <w:rFonts w:ascii="Times New Roman"/>
                <w:sz w:val="28"/>
              </w:rPr>
            </w:pPr>
            <w:r>
              <w:rPr>
                <w:rFonts w:hint="eastAsia"/>
                <w:b/>
                <w:bCs/>
                <w:sz w:val="32"/>
                <w:szCs w:val="32"/>
              </w:rPr>
              <w:t>2024-10-10</w:t>
            </w:r>
          </w:p>
        </w:tc>
      </w:tr>
      <w:tr w14:paraId="1FD1D2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6" w:hRule="atLeast"/>
          <w:jc w:val="center"/>
        </w:trPr>
        <w:tc>
          <w:tcPr>
            <w:tcW w:w="1015" w:type="dxa"/>
            <w:noWrap w:val="0"/>
            <w:vAlign w:val="top"/>
          </w:tcPr>
          <w:p w14:paraId="1B71EDBA">
            <w:pPr>
              <w:pStyle w:val="8"/>
              <w:spacing w:before="135"/>
              <w:ind w:right="141"/>
              <w:jc w:val="right"/>
              <w:rPr>
                <w:rFonts w:ascii="华文中宋" w:eastAsia="华文中宋"/>
                <w:sz w:val="28"/>
              </w:rPr>
            </w:pPr>
            <w:r>
              <w:rPr>
                <w:rFonts w:hint="eastAsia" w:ascii="华文中宋" w:eastAsia="华文中宋"/>
                <w:sz w:val="28"/>
              </w:rPr>
              <w:t>11 月</w:t>
            </w:r>
          </w:p>
        </w:tc>
        <w:tc>
          <w:tcPr>
            <w:tcW w:w="6479" w:type="dxa"/>
            <w:noWrap w:val="0"/>
            <w:vAlign w:val="top"/>
          </w:tcPr>
          <w:p w14:paraId="49EB8ACD">
            <w:pPr>
              <w:pStyle w:val="8"/>
              <w:jc w:val="center"/>
              <w:rPr>
                <w:rFonts w:ascii="Times New Roman"/>
                <w:sz w:val="28"/>
              </w:rPr>
            </w:pPr>
            <w:r>
              <w:rPr>
                <w:rFonts w:hint="eastAsia"/>
                <w:b/>
                <w:bCs/>
                <w:sz w:val="32"/>
                <w:szCs w:val="32"/>
              </w:rPr>
              <w:t>小心山寨APP</w:t>
            </w:r>
          </w:p>
        </w:tc>
        <w:tc>
          <w:tcPr>
            <w:tcW w:w="2163" w:type="dxa"/>
            <w:noWrap w:val="0"/>
            <w:vAlign w:val="top"/>
          </w:tcPr>
          <w:p w14:paraId="0F4D7F89">
            <w:pPr>
              <w:pStyle w:val="8"/>
              <w:ind w:firstLine="321" w:firstLineChars="100"/>
              <w:rPr>
                <w:rFonts w:ascii="Times New Roman"/>
                <w:sz w:val="28"/>
              </w:rPr>
            </w:pPr>
            <w:r>
              <w:rPr>
                <w:rFonts w:hint="eastAsia"/>
                <w:b/>
                <w:bCs/>
                <w:sz w:val="32"/>
                <w:szCs w:val="32"/>
              </w:rPr>
              <w:t>2024-11-12</w:t>
            </w:r>
            <w:r>
              <w:rPr>
                <w:rFonts w:ascii="Calibri" w:hAnsi="Calibri" w:cs="Calibri"/>
                <w:b/>
                <w:bCs/>
                <w:sz w:val="32"/>
                <w:szCs w:val="32"/>
              </w:rPr>
              <w:t> </w:t>
            </w:r>
          </w:p>
        </w:tc>
      </w:tr>
      <w:tr w14:paraId="3F2843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1015" w:type="dxa"/>
            <w:noWrap w:val="0"/>
            <w:vAlign w:val="top"/>
          </w:tcPr>
          <w:p w14:paraId="4F889589">
            <w:pPr>
              <w:pStyle w:val="8"/>
              <w:spacing w:before="132"/>
              <w:ind w:right="141"/>
              <w:jc w:val="right"/>
              <w:rPr>
                <w:rFonts w:ascii="华文中宋" w:eastAsia="华文中宋"/>
                <w:sz w:val="28"/>
              </w:rPr>
            </w:pPr>
            <w:r>
              <w:rPr>
                <w:rFonts w:hint="eastAsia" w:ascii="华文中宋" w:eastAsia="华文中宋"/>
                <w:sz w:val="28"/>
              </w:rPr>
              <w:t>12 月</w:t>
            </w:r>
          </w:p>
        </w:tc>
        <w:tc>
          <w:tcPr>
            <w:tcW w:w="6479" w:type="dxa"/>
            <w:noWrap w:val="0"/>
            <w:vAlign w:val="top"/>
          </w:tcPr>
          <w:p w14:paraId="5ED29E86">
            <w:pPr>
              <w:pStyle w:val="8"/>
              <w:jc w:val="center"/>
              <w:rPr>
                <w:rFonts w:ascii="Times New Roman"/>
                <w:sz w:val="28"/>
              </w:rPr>
            </w:pPr>
            <w:r>
              <w:rPr>
                <w:rFonts w:hint="eastAsia"/>
                <w:b/>
                <w:bCs/>
                <w:sz w:val="32"/>
                <w:szCs w:val="32"/>
              </w:rPr>
              <w:t>拒绝 “屏幕共享”</w:t>
            </w:r>
          </w:p>
        </w:tc>
        <w:tc>
          <w:tcPr>
            <w:tcW w:w="2163" w:type="dxa"/>
            <w:noWrap w:val="0"/>
            <w:vAlign w:val="top"/>
          </w:tcPr>
          <w:p w14:paraId="05F2CEA6">
            <w:pPr>
              <w:pStyle w:val="8"/>
              <w:ind w:firstLine="321" w:firstLineChars="100"/>
              <w:rPr>
                <w:rFonts w:ascii="Times New Roman"/>
                <w:sz w:val="28"/>
              </w:rPr>
            </w:pPr>
            <w:r>
              <w:rPr>
                <w:rFonts w:hint="eastAsia"/>
                <w:b/>
                <w:bCs/>
                <w:sz w:val="32"/>
                <w:szCs w:val="32"/>
              </w:rPr>
              <w:t>2024-12-10</w:t>
            </w:r>
            <w:r>
              <w:rPr>
                <w:rFonts w:ascii="Calibri" w:hAnsi="Calibri" w:cs="Calibri"/>
                <w:b/>
                <w:bCs/>
                <w:sz w:val="32"/>
                <w:szCs w:val="32"/>
              </w:rPr>
              <w:t> </w:t>
            </w:r>
          </w:p>
        </w:tc>
      </w:tr>
    </w:tbl>
    <w:p w14:paraId="3BE9F146">
      <w:pPr>
        <w:widowControl w:val="0"/>
        <w:autoSpaceDE w:val="0"/>
        <w:autoSpaceDN w:val="0"/>
        <w:adjustRightInd w:val="0"/>
        <w:spacing w:line="420" w:lineRule="exact"/>
        <w:jc w:val="both"/>
        <w:rPr>
          <w:rFonts w:ascii="仿宋_GB2312" w:hAnsi="仿宋" w:eastAsia="仿宋_GB2312" w:cs="华文中宋"/>
          <w:sz w:val="24"/>
          <w:szCs w:val="24"/>
        </w:rPr>
      </w:pPr>
      <w:r>
        <w:rPr>
          <w:rFonts w:hint="eastAsia" w:ascii="楷体" w:eastAsia="楷体"/>
          <w:sz w:val="28"/>
        </w:rPr>
        <w:t>填写连续12个月每月8-15日刊载的作品标题（如遇重大节假日或重大事件，顺延一周），日刊栏目填写每月8-15日任意一天刊载的作品标题，动态消息集纳式栏目填报栏目名称。</w:t>
      </w:r>
    </w:p>
    <w:p w14:paraId="0FF08F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635AC5"/>
    <w:rsid w:val="222656BC"/>
    <w:rsid w:val="2E9464AE"/>
    <w:rsid w:val="31CD6F8B"/>
    <w:rsid w:val="3FA56C74"/>
    <w:rsid w:val="3FCC1898"/>
    <w:rsid w:val="492D3E1A"/>
    <w:rsid w:val="4BB40B47"/>
    <w:rsid w:val="4DDF3E76"/>
    <w:rsid w:val="55DF0EB7"/>
    <w:rsid w:val="6C4D6722"/>
    <w:rsid w:val="75EA6D90"/>
    <w:rsid w:val="766D1B33"/>
    <w:rsid w:val="784A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unhideWhenUsed/>
    <w:qFormat/>
    <w:uiPriority w:val="99"/>
    <w:rPr>
      <w:rFonts w:hint="default" w:ascii="Calibri" w:hAnsi="Calibri" w:eastAsia="宋体" w:cs="Times New Roman"/>
      <w:color w:val="0563C1"/>
      <w:u w:val="single"/>
    </w:rPr>
  </w:style>
  <w:style w:type="paragraph" w:customStyle="1" w:styleId="8">
    <w:name w:val="Table Paragraph"/>
    <w:basedOn w:val="1"/>
    <w:qFormat/>
    <w:uiPriority w:val="1"/>
    <w:pPr>
      <w:widowControl w:val="0"/>
      <w:autoSpaceDE w:val="0"/>
      <w:autoSpaceDN w:val="0"/>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19</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2025-04-14T01:58:56Z</dcterms:created>
  <dc:creator>liujiajia</dc:creator>
  <cp:lastModifiedBy>刘佳佳</cp:lastModifiedBy>
  <dcterms:modified xsi:type="dcterms:W3CDTF">2025-04-14T02:27:32Z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eyJoZGlkIjoiOWUxMGQwYWI3MTk3NTliZTFjN2M2NjAxNWUxMmIzYTYiLCJ1c2VySWQiOiIzMTc4NDIyNzUifQ==</vt:lpwstr>
  </property>
  <property fmtid="{D5CDD505-2E9C-101B-9397-08002B2CF9AE}" pid="4" name="ICV">
    <vt:lpwstr>400C92F9CA544CB6863110A3791D55CD_13</vt:lpwstr>
  </property>
</Properties>
</file>