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6AE8A">
      <w:pPr>
        <w:pStyle w:val="4"/>
        <w:widowControl w:val="0"/>
        <w:spacing w:before="0" w:beforeAutospacing="0" w:after="0" w:afterAutospacing="0" w:line="62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Arial Unicode MS" w:hAnsi="华文中宋" w:eastAsia="Arial Unicode MS" w:cs="Times New Roman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Style w:val="5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6"/>
        <w:gridCol w:w="2162"/>
        <w:gridCol w:w="1120"/>
        <w:gridCol w:w="1560"/>
        <w:gridCol w:w="1682"/>
        <w:gridCol w:w="1103"/>
      </w:tblGrid>
      <w:tr w14:paraId="1674E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54E75C8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报纸名称</w:t>
            </w:r>
          </w:p>
        </w:tc>
        <w:tc>
          <w:tcPr>
            <w:tcW w:w="3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6EB8E59">
            <w:pPr>
              <w:widowControl/>
              <w:snapToGrid w:val="0"/>
              <w:spacing w:line="50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人民公安报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C58B6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E34326">
            <w:pPr>
              <w:spacing w:line="5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新闻版面</w:t>
            </w:r>
          </w:p>
        </w:tc>
      </w:tr>
      <w:tr w14:paraId="18920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F63C2">
            <w:pPr>
              <w:widowControl/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BC5E31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A77F2A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刊发日期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859DD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2024年1月14日</w:t>
            </w:r>
          </w:p>
        </w:tc>
      </w:tr>
      <w:tr w14:paraId="67F10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EBC4B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665FC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集体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93B737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9AAF9"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集体</w:t>
            </w:r>
          </w:p>
        </w:tc>
      </w:tr>
      <w:tr w14:paraId="60FA1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2A01B7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版面名称</w:t>
            </w:r>
          </w:p>
          <w:p w14:paraId="3FC268F7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及版次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87E44">
            <w:pPr>
              <w:widowControl/>
              <w:snapToGrid w:val="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2023年终特刊六七通版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FFA4D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</w:t>
            </w:r>
          </w:p>
          <w:p w14:paraId="0553619D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总字数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3561D">
            <w:pPr>
              <w:widowControl/>
              <w:snapToGrid w:val="0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4318字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13C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2116E61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4E210C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</w:tr>
      <w:tr w14:paraId="3B7AC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8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</w:tcPr>
          <w:p w14:paraId="56792932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（作品简介）</w:t>
            </w:r>
          </w:p>
          <w:p w14:paraId="5E4605F2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采编过程</w:t>
            </w:r>
          </w:p>
          <w:p w14:paraId="54C98425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8529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ascii="仿宋" w:hAnsi="仿宋" w:eastAsia="仿宋" w:cs="仿宋"/>
                <w:color w:val="000000"/>
                <w:sz w:val="24"/>
                <w:szCs w:val="18"/>
              </w:rPr>
              <w:t>2023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是</w:t>
            </w:r>
            <w:r>
              <w:rPr>
                <w:rFonts w:ascii="仿宋" w:hAnsi="仿宋" w:eastAsia="仿宋" w:cs="仿宋"/>
                <w:color w:val="000000"/>
                <w:sz w:val="24"/>
                <w:szCs w:val="18"/>
              </w:rPr>
              <w:t>全面贯彻党的二十大精神开局之年。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为做好年终报道，公安部新闻传媒中心提前制定报道方案，抽调骨干记者采写相关报道，在《人民公安报》推出了2023年终特刊，全景式总结回顾2023年公安机关护航中国式现代化的工作。本版是年终特刊的一块通版，通过主打综述、记者随笔、亲历者讲述、图片等多种形式，全面回顾2023年公安机关牢记忠诚使命，圆满完成各项公安中心工作取得的突出成绩，推进中国式现代化保驾护航的奋斗印记。中心记者、编辑等责任人员密切配合，突出主题与重点，收集一手资料撰写稿件，精心提炼版面要素，综合采取多种手段打造版面, 力求全方位呈现公安工作的成果与公安队伍的精神风貌，令人耳目一新。</w:t>
            </w:r>
          </w:p>
        </w:tc>
      </w:tr>
      <w:tr w14:paraId="465DD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67F8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0A3305E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4A8C42E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6BC31EC7">
            <w:pPr>
              <w:spacing w:line="3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FE11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版面既主题鲜明、气势宏大，又精巧细腻、富有特色。报纸出版后，社会反响良好,被多个公众号推介，传播了公安正能量，增进了公众对公安工作的支持与信任，营造了良好的社会舆论氛围。</w:t>
            </w:r>
          </w:p>
        </w:tc>
      </w:tr>
      <w:tr w14:paraId="5458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44C0A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︵</w:t>
            </w:r>
          </w:p>
          <w:p w14:paraId="3CE15E0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959410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3E2B11BE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8F8DFE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EC39316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︶</w:t>
            </w: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55DC0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该版面主题鲜明，紧扣时代热点与公安机关重点工作。</w:t>
            </w:r>
            <w:r>
              <w:rPr>
                <w:rFonts w:hint="eastAsia" w:ascii="仿宋" w:hAnsi="仿宋" w:eastAsia="仿宋"/>
                <w:szCs w:val="21"/>
              </w:rPr>
              <w:t>版面设计设计精巧、简洁大方，视觉冲击力强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，涵盖公安机关围绕中心、服务大局的多方面成果，全方位展现公安队伍形象。该版面生动呈现公安队伍为人民服务的坚定决心与实际成效，在同类报道中脱颖而出，具有较高的新闻价值与社会意义。同意推荐。</w:t>
            </w:r>
          </w:p>
          <w:p w14:paraId="51A87D04">
            <w:pPr>
              <w:widowControl/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</w:t>
            </w:r>
            <w:r>
              <w:rPr>
                <w:rFonts w:hint="eastAsia" w:ascii="仿宋" w:eastAsia="仿宋" w:cs="仿宋"/>
                <w:b/>
                <w:bCs/>
                <w:color w:val="767171" w:themeColor="background2" w:themeShade="80"/>
                <w:sz w:val="28"/>
                <w:szCs w:val="28"/>
              </w:rPr>
              <w:t xml:space="preserve">  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签名：</w:t>
            </w:r>
          </w:p>
          <w:p w14:paraId="1892679D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（盖单位公章）</w:t>
            </w:r>
          </w:p>
          <w:p w14:paraId="3555C12D">
            <w:pPr>
              <w:widowControl/>
              <w:spacing w:line="360" w:lineRule="exact"/>
              <w:ind w:firstLine="3920" w:firstLineChars="1400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2025年 月  日 </w:t>
            </w:r>
          </w:p>
        </w:tc>
      </w:tr>
    </w:tbl>
    <w:p w14:paraId="6E712ED8"/>
    <w:p w14:paraId="3A1A8D2C"/>
    <w:p w14:paraId="505B6E97">
      <w:pPr>
        <w:spacing w:line="560" w:lineRule="exact"/>
        <w:jc w:val="center"/>
        <w:rPr>
          <w:rFonts w:ascii="Arial Unicode MS" w:hAnsi="Arial Unicode MS" w:eastAsia="Arial Unicode MS" w:cs="Arial Unicode MS"/>
          <w:sz w:val="44"/>
          <w:szCs w:val="44"/>
        </w:rPr>
      </w:pPr>
      <w:r>
        <w:rPr>
          <w:rFonts w:hint="eastAsia" w:ascii="Arial Unicode MS" w:hAnsi="Arial Unicode MS" w:eastAsia="Arial Unicode MS" w:cs="Arial Unicode MS"/>
          <w:sz w:val="44"/>
          <w:szCs w:val="44"/>
        </w:rPr>
        <w:t>作品主要贡献人员名单</w:t>
      </w:r>
    </w:p>
    <w:p w14:paraId="0737AADE">
      <w:pPr>
        <w:spacing w:line="560" w:lineRule="exact"/>
        <w:rPr>
          <w:rFonts w:ascii="仿宋" w:eastAsia="仿宋" w:cs="仿宋"/>
          <w:sz w:val="28"/>
          <w:szCs w:val="28"/>
        </w:rPr>
      </w:pPr>
    </w:p>
    <w:p w14:paraId="50A55220">
      <w:pPr>
        <w:spacing w:line="560" w:lineRule="exact"/>
        <w:rPr>
          <w:rFonts w:ascii="仿宋" w:eastAsia="仿宋" w:cs="仿宋"/>
          <w:b/>
          <w:bCs/>
          <w:sz w:val="28"/>
          <w:szCs w:val="28"/>
        </w:rPr>
      </w:pPr>
      <w:r>
        <w:rPr>
          <w:rFonts w:hint="eastAsia" w:ascii="仿宋" w:eastAsia="仿宋" w:cs="仿宋"/>
          <w:b/>
          <w:bCs/>
          <w:sz w:val="28"/>
          <w:szCs w:val="28"/>
        </w:rPr>
        <w:t>作品：《2023年终特刊六通版版》</w:t>
      </w:r>
    </w:p>
    <w:p w14:paraId="106C5935">
      <w:pPr>
        <w:spacing w:line="560" w:lineRule="exact"/>
        <w:rPr>
          <w:rFonts w:ascii="仿宋" w:eastAsia="仿宋" w:cs="仿宋"/>
          <w:b/>
          <w:bCs/>
          <w:sz w:val="28"/>
          <w:szCs w:val="28"/>
        </w:rPr>
      </w:pPr>
      <w:r>
        <w:rPr>
          <w:rFonts w:hint="eastAsia" w:ascii="仿宋" w:eastAsia="仿宋" w:cs="仿宋"/>
          <w:b/>
          <w:bCs/>
          <w:sz w:val="28"/>
          <w:szCs w:val="28"/>
        </w:rPr>
        <w:t>作者：（程林杰 刘晖 常汝 李超 张铮）</w:t>
      </w:r>
    </w:p>
    <w:p w14:paraId="0E99EBB7">
      <w:pPr>
        <w:rPr>
          <w:rFonts w:ascii="仿宋" w:eastAsia="仿宋" w:cs="仿宋"/>
          <w:b/>
          <w:bCs/>
          <w:sz w:val="28"/>
          <w:szCs w:val="28"/>
        </w:rPr>
      </w:pPr>
      <w:r>
        <w:rPr>
          <w:rFonts w:hint="eastAsia" w:ascii="仿宋" w:eastAsia="仿宋" w:cs="仿宋"/>
          <w:b/>
          <w:bCs/>
          <w:sz w:val="28"/>
          <w:szCs w:val="28"/>
        </w:rPr>
        <w:t>编辑：（程林杰 刘晖 常汝 李超 张铮）</w:t>
      </w:r>
    </w:p>
    <w:p w14:paraId="4B953BEC">
      <w:pPr>
        <w:rPr>
          <w:rFonts w:ascii="仿宋" w:eastAsia="仿宋" w:cs="仿宋"/>
          <w:b/>
          <w:bCs/>
          <w:color w:val="767171" w:themeColor="background2" w:themeShade="80"/>
          <w:sz w:val="28"/>
          <w:szCs w:val="28"/>
        </w:rPr>
      </w:pPr>
    </w:p>
    <w:p w14:paraId="06F64754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30C867D5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61AAD680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267100D0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5202E9D9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737429F5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55C3E6C5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4A2B4A6E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306E21EC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1C3C366A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35BAB78F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12864A8E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2BFEED42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191C6E20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66DB8D52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06CCC42D">
      <w:pPr>
        <w:spacing w:line="560" w:lineRule="exact"/>
        <w:jc w:val="center"/>
        <w:rPr>
          <w:rFonts w:ascii="Arial Unicode MS" w:hAnsi="华文中宋" w:eastAsia="Arial Unicode MS"/>
          <w:color w:val="000000"/>
          <w:sz w:val="44"/>
          <w:szCs w:val="36"/>
        </w:rPr>
      </w:pPr>
    </w:p>
    <w:p w14:paraId="1D705C71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84F5DCB-137A-4104-9042-F7DD968FC52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1CE7BEE1-95A6-45B0-8CF6-B0D1C9CB597A}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  <w:embedRegular r:id="rId3" w:fontKey="{013A4042-916D-4BE0-A3AF-BD586B8BC7A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C654E1E-25A5-4E36-B9DD-0337CE44F0E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4AC50F5-BB1D-4A87-8500-9600FE33476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10FD8"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8B94465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27F32C1"/>
    <w:rsid w:val="000F713F"/>
    <w:rsid w:val="00141DD0"/>
    <w:rsid w:val="00220D21"/>
    <w:rsid w:val="00250B6F"/>
    <w:rsid w:val="00273290"/>
    <w:rsid w:val="002D3D5C"/>
    <w:rsid w:val="003476CE"/>
    <w:rsid w:val="00575DC6"/>
    <w:rsid w:val="00597C30"/>
    <w:rsid w:val="005C17A3"/>
    <w:rsid w:val="005D0827"/>
    <w:rsid w:val="00842FF3"/>
    <w:rsid w:val="00A47483"/>
    <w:rsid w:val="00BD5717"/>
    <w:rsid w:val="00D009B3"/>
    <w:rsid w:val="00D363FC"/>
    <w:rsid w:val="00DE04F0"/>
    <w:rsid w:val="00F26A8E"/>
    <w:rsid w:val="1EF67376"/>
    <w:rsid w:val="24EE755F"/>
    <w:rsid w:val="2F5F0A8E"/>
    <w:rsid w:val="31CD202F"/>
    <w:rsid w:val="4B05705A"/>
    <w:rsid w:val="627F32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1046</Words>
  <Characters>1100</Characters>
  <Lines>8</Lines>
  <Paragraphs>2</Paragraphs>
  <TotalTime>1</TotalTime>
  <ScaleCrop>false</ScaleCrop>
  <LinksUpToDate>false</LinksUpToDate>
  <CharactersWithSpaces>1164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2025-04-21T04:06:00Z</dcterms:created>
  <dc:creator>火焱</dc:creator>
  <cp:lastModifiedBy>火焱</cp:lastModifiedBy>
  <dcterms:modified xsi:type="dcterms:W3CDTF">2025-04-22T07:14:38Z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6ADACAB1EDD044E1B2108E6F4FFDB21B_11</vt:lpwstr>
  </property>
  <property fmtid="{D5CDD505-2E9C-101B-9397-08002B2CF9AE}" pid="4" name="KSOTemplateDocerSaveRecord">
    <vt:lpwstr>eyJoZGlkIjoiNDQ3NjYxODRmODIxMDMyNGY4ODdlYjQ0MjlmZTQ3YTEiLCJ1c2VySWQiOiI1NDk5OTUyNzYifQ==</vt:lpwstr>
  </property>
</Properties>
</file>