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4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64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飞入百姓家 一览山河壮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基础类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仿宋_GB2312" w:hAnsi="华文中宋"/>
                <w:color w:val="000000"/>
                <w:sz w:val="28"/>
              </w:rPr>
              <w:t>刘韶滨 程婕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仿宋_GB2312" w:hAnsi="华文中宋"/>
                <w:color w:val="000000"/>
                <w:sz w:val="28"/>
              </w:rPr>
              <w:t>黄晨</w:t>
            </w:r>
            <w:r>
              <w:rPr>
                <w:rFonts w:hint="eastAsia" w:ascii="仿宋_GB2312" w:hAnsi="仿宋"/>
                <w:color w:val="000000"/>
                <w:w w:val="95"/>
                <w:sz w:val="28"/>
                <w:szCs w:val="28"/>
              </w:rPr>
              <w:t xml:space="preserve"> 肇茜 高雅娜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中国民航报社有限公司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《中国民航报》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</w:rPr>
              <w:t>一版</w:t>
            </w: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023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年5月3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18"/>
              </w:rPr>
              <w:t>2023年5月28日，国产大飞机C919完成首次商业载客飞行。《中国民航报》这篇消息，生动、翔实地记录了这一重要历史事件，并以独家、专业的视角阐释了其重要意义。</w:t>
            </w: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18"/>
              </w:rPr>
              <w:t>一、深耕行业，提前准备。本报关注C919多年，积累了大量资料，建立了大飞机专家库。首飞前，记者采访了多位大飞机专家，提供了独家观点。</w:t>
            </w: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18"/>
              </w:rPr>
              <w:t>二、团队作战，独家视角。首航当天，报道团队一路前往上海跟飞首航航班；另一路登上首都机场塔台，以独家视角定格航班安全降落的历史瞬间。</w:t>
            </w: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18"/>
              </w:rPr>
              <w:t>三、巧妙设计，简洁有力。《飞入百姓家 一览山河壮》由小见大，有深度、有广度、有余味。采用倒叙的形式，导语中展现首飞成功后激动人心的场面，接下来回溯C919从立项到起飞的过程，并通过专家揭裕文的转述，引出习近平总书记对C919的重要指示精神。对旅客田晓天的采访，展现了青年一代对国产大飞机的热爱和民族自豪感；对吴光辉总师的采访，点出了本文主题“飞入百姓家”。对清华大学和民航高质量发展研究中心两位专家的采访，分别从国家战略和民航发展的不同视角，解读了此次首飞的重大意义。</w:t>
            </w: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18"/>
              </w:rPr>
              <w:t>短短9</w:t>
            </w:r>
            <w:r>
              <w:rPr>
                <w:rFonts w:ascii="仿宋_GB2312" w:hAnsi="仿宋" w:cs="仿宋"/>
                <w:color w:val="000000"/>
                <w:sz w:val="24"/>
                <w:szCs w:val="18"/>
              </w:rPr>
              <w:t>31</w:t>
            </w:r>
            <w:r>
              <w:rPr>
                <w:rFonts w:hint="eastAsia" w:ascii="仿宋_GB2312" w:hAnsi="仿宋" w:cs="仿宋"/>
                <w:color w:val="000000"/>
                <w:sz w:val="24"/>
                <w:szCs w:val="18"/>
              </w:rPr>
              <w:t>字的消息，将历史与现实、理性与情感、光荣与梦想交织在一起，读来酣畅淋漓，家国情怀油然而生。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9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spacing w:line="276" w:lineRule="auto"/>
              <w:ind w:firstLine="480" w:firstLineChars="200"/>
              <w:rPr>
                <w:rFonts w:ascii="仿宋_GB2312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2023年12月31日，国家主席习近平在新年贺词中总结这一年发展成绩时，特别提到了“C919大飞机实现商飞”。2024年3月5日，政府工作报告再次将国产大飞机C919投入商业运营作为上一年的一项重要工作。</w:t>
            </w:r>
          </w:p>
          <w:p>
            <w:pPr>
              <w:spacing w:line="276" w:lineRule="auto"/>
              <w:ind w:firstLine="480" w:firstLineChars="200"/>
              <w:rPr>
                <w:rFonts w:ascii="仿宋_GB2312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C919商业首飞当天，许多媒体都对这一大事件进行了报道，而《中国民航报》这篇消息是当天各类文字报道中最出色的一篇。该作品政治站位高，舆论导向准确，让人在理性客观的报道中读出了强烈的“国之大者”家国情怀。</w:t>
            </w: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该作品兼具内容权威性、观点独家性、结构巧妙性，既有现场感、画面感，又有对事件解读的纵深感，从专家视角、旅客视角、记者视角等多角度丰富展示了事件全貌和重大意义，并形成了以文字消息为核心，图片、视频多形式呈现的全媒体作品。</w:t>
            </w:r>
          </w:p>
          <w:p>
            <w:pPr>
              <w:spacing w:line="276" w:lineRule="auto"/>
              <w:ind w:firstLine="420"/>
              <w:rPr>
                <w:rFonts w:ascii="仿宋_GB2312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作品中展现了C919的安全性、舒适性，以及其商业运行对我国科技、工业实力提升以及全球大飞机产业格局的重要影响，为读者提供了大量“干货”，也回击了部分境外媒体和自媒体对于国产大飞机的不实质疑。</w:t>
            </w:r>
          </w:p>
          <w:p>
            <w:pPr>
              <w:spacing w:line="276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该报道当天第一时间在“中国民航报”微信号发布后，立即在当天众多同题材报道中脱颖而出，受到广泛关注、转发。相关融媒体报道在抖音上的观看量达到316.2万，点赞量超过2万。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>习近平总书记指出：“让中国大飞机翱翔蓝天，承载着国家意志、民族梦想、人民期盼”。国产大飞机商业首航是党中央和全国人民关注的重大事件，《中国民航报》采访团队以极高政治站位，精心策划、采访、写作，出色完成了这一重大报道。该作品兼具内容权威性、观点独家性、结构巧妙性，是消息作品中难得的佳作。</w:t>
            </w: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4年5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10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560"/>
                            <w:rPr>
                              <w:rStyle w:val="6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sz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59264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/>
                      <w:rPr>
                        <w:rStyle w:val="6"/>
                        <w:sz w:val="28"/>
                      </w:rPr>
                    </w:pP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sz w:val="28"/>
                      </w:rPr>
                      <w:t>1</w:t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OGU4ZWEzYTFhZTdkYTA1MWQyMDVhMzA0ODI5NDYifQ=="/>
  </w:docVars>
  <w:rsids>
    <w:rsidRoot w:val="00C82D7D"/>
    <w:rsid w:val="002A2B20"/>
    <w:rsid w:val="006E296D"/>
    <w:rsid w:val="00C82D7D"/>
    <w:rsid w:val="00D75509"/>
    <w:rsid w:val="359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7"/>
    <w:autoRedefine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正文文本 3 Char"/>
    <w:basedOn w:val="5"/>
    <w:link w:val="2"/>
    <w:autoRedefine/>
    <w:qFormat/>
    <w:uiPriority w:val="99"/>
    <w:rPr>
      <w:rFonts w:eastAsia="仿宋_GB2312" w:asciiTheme="minorHAnsi" w:hAnsiTheme="minorHAnsi" w:cstheme="minorBidi"/>
      <w:kern w:val="2"/>
      <w:sz w:val="16"/>
      <w:szCs w:val="16"/>
    </w:rPr>
  </w:style>
  <w:style w:type="character" w:customStyle="1" w:styleId="8">
    <w:name w:val="页脚 Char"/>
    <w:basedOn w:val="5"/>
    <w:link w:val="3"/>
    <w:autoRedefine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1260</Characters>
  <Lines>10</Lines>
  <Paragraphs>2</Paragraphs>
  <TotalTime>3</TotalTime>
  <ScaleCrop>false</ScaleCrop>
  <LinksUpToDate>false</LinksUpToDate>
  <CharactersWithSpaces>1478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2024-05-10T03:56:00Z</dcterms:created>
  <dc:creator>Microsoft 帐户</dc:creator>
  <cp:lastModifiedBy>火焱</cp:lastModifiedBy>
  <dcterms:modified xsi:type="dcterms:W3CDTF">2024-05-10T08:34:09Z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40D4D50A713344438FEAF1CDEF9BDCF2_12</vt:lpwstr>
  </property>
</Properties>
</file>