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cs="Times New Roman"/>
          <w:sz w:val="40"/>
          <w:szCs w:val="40"/>
        </w:rPr>
      </w:pPr>
      <w:r>
        <w:rPr>
          <w:rFonts w:hint="eastAsia" w:ascii="方正小标宋简体" w:hAnsi="华文中宋" w:eastAsia="方正小标宋简体" w:cs="方正小标宋简体"/>
          <w:sz w:val="40"/>
          <w:szCs w:val="40"/>
        </w:rPr>
        <w:t>中国新闻奖副刊作品参评推荐表</w:t>
      </w:r>
    </w:p>
    <w:tbl>
      <w:tblPr>
        <w:tblStyle w:val="3"/>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28"/>
        <w:gridCol w:w="946"/>
        <w:gridCol w:w="2835"/>
        <w:gridCol w:w="1466"/>
        <w:gridCol w:w="1049"/>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118" w:type="dxa"/>
            <w:gridSpan w:val="3"/>
            <w:vMerge w:val="restart"/>
            <w:vAlign w:val="center"/>
          </w:tcPr>
          <w:p>
            <w:pPr>
              <w:widowControl w:val="0"/>
              <w:spacing w:line="40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标题</w:t>
            </w:r>
          </w:p>
        </w:tc>
        <w:tc>
          <w:tcPr>
            <w:tcW w:w="4301" w:type="dxa"/>
            <w:gridSpan w:val="2"/>
            <w:vMerge w:val="restart"/>
            <w:vAlign w:val="center"/>
          </w:tcPr>
          <w:p>
            <w:pPr>
              <w:widowControl w:val="0"/>
              <w:autoSpaceDE w:val="0"/>
              <w:autoSpaceDN w:val="0"/>
              <w:adjustRightInd w:val="0"/>
              <w:spacing w:line="400" w:lineRule="exact"/>
              <w:jc w:val="center"/>
              <w:rPr>
                <w:rFonts w:ascii="仿宋" w:eastAsia="仿宋" w:cs="Times New Roman"/>
                <w:sz w:val="28"/>
                <w:szCs w:val="28"/>
                <w:lang w:val="zh-CN"/>
              </w:rPr>
            </w:pPr>
            <w:r>
              <w:rPr>
                <w:rFonts w:hint="eastAsia" w:ascii="仿宋" w:eastAsia="仿宋" w:cs="仿宋"/>
                <w:sz w:val="24"/>
                <w:szCs w:val="24"/>
                <w:lang w:val="zh-CN"/>
              </w:rPr>
              <w:t>因为爱，所以爱</w:t>
            </w:r>
          </w:p>
        </w:tc>
        <w:tc>
          <w:tcPr>
            <w:tcW w:w="1049" w:type="dxa"/>
            <w:vAlign w:val="center"/>
          </w:tcPr>
          <w:p>
            <w:pPr>
              <w:widowControl w:val="0"/>
              <w:spacing w:line="40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体裁</w:t>
            </w:r>
          </w:p>
        </w:tc>
        <w:tc>
          <w:tcPr>
            <w:tcW w:w="1824" w:type="dxa"/>
            <w:vAlign w:val="center"/>
          </w:tcPr>
          <w:p>
            <w:pPr>
              <w:widowControl w:val="0"/>
              <w:autoSpaceDE w:val="0"/>
              <w:autoSpaceDN w:val="0"/>
              <w:adjustRightInd w:val="0"/>
              <w:spacing w:line="400" w:lineRule="exact"/>
              <w:jc w:val="center"/>
              <w:rPr>
                <w:rFonts w:ascii="仿宋" w:eastAsia="仿宋" w:cs="Times New Roman"/>
                <w:sz w:val="24"/>
                <w:szCs w:val="24"/>
                <w:lang w:val="zh-CN"/>
              </w:rPr>
            </w:pPr>
            <w:r>
              <w:rPr>
                <w:rFonts w:hint="eastAsia" w:ascii="仿宋" w:eastAsia="仿宋" w:cs="仿宋"/>
                <w:sz w:val="24"/>
                <w:szCs w:val="24"/>
                <w:lang w:val="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8" w:type="dxa"/>
            <w:gridSpan w:val="3"/>
            <w:vMerge w:val="continue"/>
            <w:vAlign w:val="center"/>
          </w:tcPr>
          <w:p>
            <w:pPr>
              <w:widowControl w:val="0"/>
              <w:autoSpaceDE w:val="0"/>
              <w:autoSpaceDN w:val="0"/>
              <w:adjustRightInd w:val="0"/>
              <w:spacing w:line="400" w:lineRule="exact"/>
              <w:jc w:val="center"/>
              <w:rPr>
                <w:rFonts w:ascii="仿宋" w:eastAsia="仿宋" w:cs="Times New Roman"/>
                <w:b/>
                <w:bCs/>
                <w:sz w:val="28"/>
                <w:szCs w:val="28"/>
                <w:lang w:val="zh-CN"/>
              </w:rPr>
            </w:pPr>
          </w:p>
        </w:tc>
        <w:tc>
          <w:tcPr>
            <w:tcW w:w="4301" w:type="dxa"/>
            <w:gridSpan w:val="2"/>
            <w:vMerge w:val="continue"/>
            <w:vAlign w:val="center"/>
          </w:tcPr>
          <w:p>
            <w:pPr>
              <w:widowControl w:val="0"/>
              <w:autoSpaceDE w:val="0"/>
              <w:autoSpaceDN w:val="0"/>
              <w:adjustRightInd w:val="0"/>
              <w:spacing w:line="400" w:lineRule="exact"/>
              <w:jc w:val="center"/>
              <w:rPr>
                <w:rFonts w:ascii="仿宋" w:eastAsia="仿宋" w:cs="Times New Roman"/>
                <w:sz w:val="28"/>
                <w:szCs w:val="28"/>
                <w:lang w:val="zh-CN"/>
              </w:rPr>
            </w:pPr>
          </w:p>
        </w:tc>
        <w:tc>
          <w:tcPr>
            <w:tcW w:w="1049" w:type="dxa"/>
            <w:vAlign w:val="center"/>
          </w:tcPr>
          <w:p>
            <w:pPr>
              <w:widowControl w:val="0"/>
              <w:spacing w:line="40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字数</w:t>
            </w:r>
          </w:p>
        </w:tc>
        <w:tc>
          <w:tcPr>
            <w:tcW w:w="1824" w:type="dxa"/>
            <w:vAlign w:val="center"/>
          </w:tcPr>
          <w:p>
            <w:pPr>
              <w:widowControl w:val="0"/>
              <w:autoSpaceDE w:val="0"/>
              <w:autoSpaceDN w:val="0"/>
              <w:adjustRightInd w:val="0"/>
              <w:spacing w:line="400" w:lineRule="exact"/>
              <w:jc w:val="center"/>
              <w:rPr>
                <w:rFonts w:ascii="仿宋" w:eastAsia="仿宋" w:cs="Times New Roman"/>
                <w:sz w:val="24"/>
                <w:szCs w:val="24"/>
                <w:lang w:val="zh-CN"/>
              </w:rPr>
            </w:pPr>
            <w:r>
              <w:rPr>
                <w:rFonts w:ascii="仿宋" w:eastAsia="仿宋" w:cs="仿宋"/>
                <w:sz w:val="24"/>
                <w:szCs w:val="24"/>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2118" w:type="dxa"/>
            <w:gridSpan w:val="3"/>
            <w:vAlign w:val="center"/>
          </w:tcPr>
          <w:p>
            <w:pPr>
              <w:widowControl w:val="0"/>
              <w:spacing w:line="40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作者</w:t>
            </w:r>
          </w:p>
        </w:tc>
        <w:tc>
          <w:tcPr>
            <w:tcW w:w="2835" w:type="dxa"/>
            <w:vAlign w:val="center"/>
          </w:tcPr>
          <w:p>
            <w:pPr>
              <w:widowControl w:val="0"/>
              <w:jc w:val="center"/>
              <w:rPr>
                <w:rFonts w:ascii="仿宋" w:hAnsi="仿宋" w:eastAsia="仿宋" w:cs="Times New Roman"/>
              </w:rPr>
            </w:pPr>
            <w:r>
              <w:rPr>
                <w:rFonts w:hint="eastAsia" w:ascii="仿宋" w:hAnsi="仿宋" w:eastAsia="仿宋" w:cs="仿宋"/>
                <w:sz w:val="24"/>
                <w:szCs w:val="24"/>
              </w:rPr>
              <w:t>胥德义</w:t>
            </w:r>
            <w:r>
              <w:rPr>
                <w:rFonts w:ascii="仿宋" w:hAnsi="仿宋" w:eastAsia="仿宋" w:cs="仿宋"/>
                <w:sz w:val="24"/>
                <w:szCs w:val="24"/>
              </w:rPr>
              <w:t>(</w:t>
            </w:r>
            <w:r>
              <w:rPr>
                <w:rFonts w:hint="eastAsia" w:ascii="仿宋" w:hAnsi="仿宋" w:eastAsia="仿宋" w:cs="仿宋"/>
                <w:sz w:val="24"/>
                <w:szCs w:val="24"/>
              </w:rPr>
              <w:t>笔名：胥得意</w:t>
            </w:r>
            <w:r>
              <w:rPr>
                <w:rFonts w:ascii="仿宋" w:hAnsi="仿宋" w:eastAsia="仿宋" w:cs="仿宋"/>
                <w:sz w:val="24"/>
                <w:szCs w:val="24"/>
              </w:rPr>
              <w:t>)</w:t>
            </w:r>
          </w:p>
        </w:tc>
        <w:tc>
          <w:tcPr>
            <w:tcW w:w="1466" w:type="dxa"/>
            <w:vAlign w:val="center"/>
          </w:tcPr>
          <w:p>
            <w:pPr>
              <w:widowControl w:val="0"/>
              <w:spacing w:line="40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编辑</w:t>
            </w:r>
          </w:p>
        </w:tc>
        <w:tc>
          <w:tcPr>
            <w:tcW w:w="2873" w:type="dxa"/>
            <w:gridSpan w:val="2"/>
            <w:vAlign w:val="center"/>
          </w:tcPr>
          <w:p>
            <w:pPr>
              <w:widowControl w:val="0"/>
              <w:ind w:firstLine="480" w:firstLineChars="200"/>
              <w:jc w:val="center"/>
              <w:rPr>
                <w:rFonts w:ascii="仿宋" w:hAnsi="仿宋" w:eastAsia="仿宋" w:cs="Times New Roman"/>
                <w:sz w:val="24"/>
                <w:szCs w:val="24"/>
              </w:rPr>
            </w:pPr>
            <w:r>
              <w:rPr>
                <w:rFonts w:hint="eastAsia" w:ascii="仿宋" w:hAnsi="仿宋" w:eastAsia="仿宋" w:cs="仿宋"/>
                <w:sz w:val="24"/>
                <w:szCs w:val="24"/>
              </w:rPr>
              <w:t>李金素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3"/>
            <w:vAlign w:val="center"/>
          </w:tcPr>
          <w:p>
            <w:pPr>
              <w:widowControl w:val="0"/>
              <w:spacing w:line="40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原创单位</w:t>
            </w:r>
          </w:p>
        </w:tc>
        <w:tc>
          <w:tcPr>
            <w:tcW w:w="2835" w:type="dxa"/>
            <w:vAlign w:val="center"/>
          </w:tcPr>
          <w:p>
            <w:pPr>
              <w:widowControl w:val="0"/>
              <w:ind w:firstLine="480" w:firstLineChars="200"/>
              <w:jc w:val="center"/>
              <w:rPr>
                <w:rFonts w:ascii="仿宋" w:hAnsi="仿宋" w:eastAsia="仿宋" w:cs="Times New Roman"/>
              </w:rPr>
            </w:pPr>
            <w:r>
              <w:rPr>
                <w:rFonts w:hint="eastAsia" w:ascii="仿宋" w:hAnsi="仿宋" w:eastAsia="仿宋" w:cs="仿宋"/>
                <w:sz w:val="24"/>
                <w:szCs w:val="24"/>
              </w:rPr>
              <w:t>中国应急管理报社</w:t>
            </w:r>
          </w:p>
        </w:tc>
        <w:tc>
          <w:tcPr>
            <w:tcW w:w="1466" w:type="dxa"/>
            <w:vAlign w:val="center"/>
          </w:tcPr>
          <w:p>
            <w:pPr>
              <w:widowControl w:val="0"/>
              <w:spacing w:line="40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刊载单位</w:t>
            </w:r>
          </w:p>
        </w:tc>
        <w:tc>
          <w:tcPr>
            <w:tcW w:w="2873" w:type="dxa"/>
            <w:gridSpan w:val="2"/>
            <w:vAlign w:val="center"/>
          </w:tcPr>
          <w:p>
            <w:pPr>
              <w:widowControl w:val="0"/>
              <w:autoSpaceDE w:val="0"/>
              <w:autoSpaceDN w:val="0"/>
              <w:adjustRightInd w:val="0"/>
              <w:spacing w:line="400" w:lineRule="exact"/>
              <w:jc w:val="center"/>
              <w:rPr>
                <w:rFonts w:ascii="仿宋" w:eastAsia="仿宋" w:cs="Times New Roman"/>
                <w:sz w:val="24"/>
                <w:szCs w:val="24"/>
                <w:lang w:val="zh-CN"/>
              </w:rPr>
            </w:pPr>
            <w:r>
              <w:rPr>
                <w:rFonts w:hint="eastAsia" w:ascii="仿宋" w:eastAsia="仿宋" w:cs="仿宋"/>
                <w:sz w:val="24"/>
                <w:szCs w:val="24"/>
                <w:lang w:val="zh-CN"/>
              </w:rPr>
              <w:t>中国应急管理报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18" w:type="dxa"/>
            <w:gridSpan w:val="3"/>
            <w:vAlign w:val="center"/>
          </w:tcPr>
          <w:p>
            <w:pPr>
              <w:widowControl w:val="0"/>
              <w:spacing w:line="40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刊发版面名称及版次</w:t>
            </w:r>
          </w:p>
        </w:tc>
        <w:tc>
          <w:tcPr>
            <w:tcW w:w="2835" w:type="dxa"/>
            <w:vAlign w:val="center"/>
          </w:tcPr>
          <w:p>
            <w:pPr>
              <w:widowControl w:val="0"/>
              <w:autoSpaceDE w:val="0"/>
              <w:autoSpaceDN w:val="0"/>
              <w:adjustRightInd w:val="0"/>
              <w:spacing w:line="400" w:lineRule="exact"/>
              <w:jc w:val="center"/>
              <w:rPr>
                <w:rFonts w:ascii="仿宋" w:eastAsia="仿宋" w:cs="Times New Roman"/>
                <w:sz w:val="28"/>
                <w:szCs w:val="28"/>
                <w:lang w:val="zh-CN"/>
              </w:rPr>
            </w:pPr>
            <w:r>
              <w:rPr>
                <w:rFonts w:hint="eastAsia" w:ascii="仿宋" w:eastAsia="仿宋" w:cs="仿宋"/>
                <w:sz w:val="24"/>
                <w:szCs w:val="24"/>
                <w:lang w:val="zh-CN"/>
              </w:rPr>
              <w:t>副刊</w:t>
            </w:r>
            <w:r>
              <w:rPr>
                <w:rFonts w:ascii="仿宋" w:eastAsia="仿宋" w:cs="仿宋"/>
                <w:sz w:val="24"/>
                <w:szCs w:val="24"/>
              </w:rPr>
              <w:t>8</w:t>
            </w:r>
            <w:r>
              <w:rPr>
                <w:rFonts w:hint="eastAsia" w:ascii="仿宋" w:eastAsia="仿宋" w:cs="仿宋"/>
                <w:sz w:val="24"/>
                <w:szCs w:val="24"/>
              </w:rPr>
              <w:t>版</w:t>
            </w:r>
          </w:p>
        </w:tc>
        <w:tc>
          <w:tcPr>
            <w:tcW w:w="1466" w:type="dxa"/>
            <w:vAlign w:val="center"/>
          </w:tcPr>
          <w:p>
            <w:pPr>
              <w:widowControl w:val="0"/>
              <w:autoSpaceDE w:val="0"/>
              <w:autoSpaceDN w:val="0"/>
              <w:adjustRightInd w:val="0"/>
              <w:spacing w:line="400" w:lineRule="exact"/>
              <w:rPr>
                <w:rFonts w:ascii="仿宋" w:eastAsia="仿宋" w:cs="Times New Roman"/>
                <w:sz w:val="28"/>
                <w:szCs w:val="28"/>
                <w:lang w:val="zh-CN"/>
              </w:rPr>
            </w:pPr>
            <w:r>
              <w:rPr>
                <w:rFonts w:hint="eastAsia" w:ascii="华文中宋" w:hAnsi="华文中宋" w:eastAsia="华文中宋" w:cs="华文中宋"/>
                <w:sz w:val="28"/>
                <w:szCs w:val="28"/>
              </w:rPr>
              <w:t>发表日期</w:t>
            </w:r>
          </w:p>
        </w:tc>
        <w:tc>
          <w:tcPr>
            <w:tcW w:w="2873" w:type="dxa"/>
            <w:gridSpan w:val="2"/>
            <w:vAlign w:val="center"/>
          </w:tcPr>
          <w:p>
            <w:pPr>
              <w:widowControl w:val="0"/>
              <w:autoSpaceDE w:val="0"/>
              <w:autoSpaceDN w:val="0"/>
              <w:adjustRightInd w:val="0"/>
              <w:spacing w:line="400" w:lineRule="exact"/>
              <w:ind w:firstLine="240" w:firstLineChars="100"/>
              <w:jc w:val="center"/>
              <w:rPr>
                <w:rFonts w:ascii="仿宋" w:eastAsia="仿宋" w:cs="Times New Roman"/>
                <w:sz w:val="24"/>
                <w:szCs w:val="24"/>
                <w:lang w:val="zh-CN"/>
              </w:rPr>
            </w:pPr>
            <w:r>
              <w:rPr>
                <w:rFonts w:ascii="仿宋" w:eastAsia="仿宋" w:cs="仿宋"/>
                <w:sz w:val="24"/>
                <w:szCs w:val="24"/>
                <w:lang w:val="zh-CN"/>
              </w:rPr>
              <w:t>202</w:t>
            </w:r>
            <w:r>
              <w:rPr>
                <w:rFonts w:ascii="仿宋" w:eastAsia="仿宋" w:cs="仿宋"/>
                <w:sz w:val="24"/>
                <w:szCs w:val="24"/>
              </w:rPr>
              <w:t>3</w:t>
            </w:r>
            <w:r>
              <w:rPr>
                <w:rFonts w:hint="eastAsia" w:ascii="仿宋" w:eastAsia="仿宋" w:cs="仿宋"/>
                <w:sz w:val="24"/>
                <w:szCs w:val="24"/>
                <w:lang w:val="zh-CN"/>
              </w:rPr>
              <w:t>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exact"/>
          <w:jc w:val="center"/>
        </w:trPr>
        <w:tc>
          <w:tcPr>
            <w:tcW w:w="1172" w:type="dxa"/>
            <w:gridSpan w:val="2"/>
            <w:vAlign w:val="center"/>
          </w:tcPr>
          <w:p>
            <w:pPr>
              <w:widowControl w:val="0"/>
              <w:spacing w:line="340" w:lineRule="exact"/>
              <w:jc w:val="center"/>
              <w:rPr>
                <w:rFonts w:ascii="华文中宋" w:hAnsi="华文中宋" w:eastAsia="华文中宋" w:cs="Times New Roman"/>
                <w:sz w:val="28"/>
                <w:szCs w:val="28"/>
              </w:rPr>
            </w:pP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w:t>
            </w:r>
          </w:p>
          <w:p>
            <w:pPr>
              <w:widowControl w:val="0"/>
              <w:spacing w:line="34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作采</w:t>
            </w:r>
          </w:p>
          <w:p>
            <w:pPr>
              <w:widowControl w:val="0"/>
              <w:spacing w:line="34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品编</w:t>
            </w:r>
          </w:p>
          <w:p>
            <w:pPr>
              <w:widowControl w:val="0"/>
              <w:spacing w:line="34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简过</w:t>
            </w:r>
          </w:p>
          <w:p>
            <w:pPr>
              <w:widowControl w:val="0"/>
              <w:spacing w:line="34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介程</w:t>
            </w:r>
          </w:p>
          <w:p>
            <w:pPr>
              <w:widowControl w:val="0"/>
              <w:spacing w:line="340" w:lineRule="exact"/>
              <w:jc w:val="center"/>
              <w:rPr>
                <w:rFonts w:ascii="华文中宋" w:hAnsi="华文中宋" w:eastAsia="华文中宋" w:cs="Times New Roman"/>
                <w:sz w:val="28"/>
                <w:szCs w:val="28"/>
              </w:rPr>
            </w:pP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w:t>
            </w:r>
          </w:p>
        </w:tc>
        <w:tc>
          <w:tcPr>
            <w:tcW w:w="8120" w:type="dxa"/>
            <w:gridSpan w:val="5"/>
          </w:tcPr>
          <w:p>
            <w:pPr>
              <w:pStyle w:val="2"/>
              <w:widowControl/>
              <w:spacing w:beforeAutospacing="0" w:afterAutospacing="0"/>
              <w:ind w:firstLine="480" w:firstLineChars="200"/>
              <w:rPr>
                <w:rFonts w:ascii="仿宋" w:hAnsi="仿宋" w:eastAsia="仿宋" w:cs="Times New Roman"/>
                <w:kern w:val="2"/>
              </w:rPr>
            </w:pPr>
            <w:r>
              <w:rPr>
                <w:rFonts w:hint="eastAsia" w:ascii="仿宋" w:hAnsi="仿宋" w:eastAsia="仿宋" w:cs="仿宋"/>
                <w:kern w:val="2"/>
              </w:rPr>
              <w:t>应急救援事业是我国的高危职业，这个群体伤残人员众多，他们需要得到更多关注。在一场灭火战役中，森林消防员张利武被烧成了二等伤残，</w:t>
            </w:r>
            <w:r>
              <w:rPr>
                <w:rFonts w:ascii="仿宋" w:hAnsi="仿宋" w:eastAsia="仿宋" w:cs="仿宋"/>
                <w:kern w:val="2"/>
              </w:rPr>
              <w:t>10</w:t>
            </w:r>
            <w:r>
              <w:rPr>
                <w:rFonts w:hint="eastAsia" w:ascii="仿宋" w:hAnsi="仿宋" w:eastAsia="仿宋" w:cs="仿宋"/>
                <w:kern w:val="2"/>
              </w:rPr>
              <w:t>年间，张利武经过</w:t>
            </w:r>
            <w:r>
              <w:rPr>
                <w:rFonts w:ascii="仿宋" w:hAnsi="仿宋" w:eastAsia="仿宋" w:cs="仿宋"/>
                <w:kern w:val="2"/>
              </w:rPr>
              <w:t>30</w:t>
            </w:r>
            <w:r>
              <w:rPr>
                <w:rFonts w:hint="eastAsia" w:ascii="仿宋" w:hAnsi="仿宋" w:eastAsia="仿宋" w:cs="仿宋"/>
                <w:kern w:val="2"/>
              </w:rPr>
              <w:t>多次的全麻手术，他的女友严陆路冲破来自家庭的阻力，义无反顾地走到了张利武身边，精心护理并耐心疏导他，在此期间两人结婚生子。严陆路像是一道光，照亮了众多消防嫂勇敢去爱的路。她说：只要用心去爱，生活就是幸福而充实的，哪怕生活上贫困一些，但精神上拥有了，她就是世界上最幸福的人。</w:t>
            </w:r>
          </w:p>
          <w:p>
            <w:pPr>
              <w:pStyle w:val="2"/>
              <w:widowControl/>
              <w:spacing w:beforeAutospacing="0" w:afterAutospacing="0"/>
              <w:ind w:firstLine="480" w:firstLineChars="200"/>
              <w:rPr>
                <w:rFonts w:ascii="仿宋" w:hAnsi="仿宋" w:eastAsia="仿宋" w:cs="Times New Roman"/>
                <w:kern w:val="2"/>
              </w:rPr>
            </w:pPr>
            <w:r>
              <w:rPr>
                <w:rFonts w:hint="eastAsia" w:ascii="仿宋" w:hAnsi="仿宋" w:eastAsia="仿宋" w:cs="仿宋"/>
                <w:kern w:val="2"/>
              </w:rPr>
              <w:t>他们的故事告诉我们，真正的爱情不是拥有财富和容颜，共同价值观才是爱情的保鲜剂。她用爱的方式，给了一个为事业献身的消防员以爱情和家庭，并告诉人们：消防员爱着人们，人们也更应该爱着他们。</w:t>
            </w:r>
          </w:p>
          <w:p>
            <w:pPr>
              <w:widowControl w:val="0"/>
              <w:ind w:firstLine="420"/>
              <w:rPr>
                <w:rFonts w:ascii="仿宋" w:hAnsi="仿宋" w:eastAsia="仿宋" w:cs="Times New Roman"/>
              </w:rPr>
            </w:pPr>
          </w:p>
          <w:p>
            <w:pPr>
              <w:widowControl w:val="0"/>
              <w:ind w:firstLine="398" w:firstLineChars="200"/>
              <w:rPr>
                <w:rFonts w:ascii="仿宋" w:hAnsi="仿宋" w:eastAsia="仿宋" w:cs="Times New Roman"/>
                <w:w w:val="9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exact"/>
          <w:jc w:val="center"/>
        </w:trPr>
        <w:tc>
          <w:tcPr>
            <w:tcW w:w="1172" w:type="dxa"/>
            <w:gridSpan w:val="2"/>
            <w:vAlign w:val="center"/>
          </w:tcPr>
          <w:p>
            <w:pPr>
              <w:widowControl w:val="0"/>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社</w:t>
            </w:r>
          </w:p>
          <w:p>
            <w:pPr>
              <w:widowControl w:val="0"/>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会</w:t>
            </w:r>
          </w:p>
          <w:p>
            <w:pPr>
              <w:widowControl w:val="0"/>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效</w:t>
            </w:r>
          </w:p>
          <w:p>
            <w:pPr>
              <w:widowControl w:val="0"/>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果</w:t>
            </w:r>
          </w:p>
        </w:tc>
        <w:tc>
          <w:tcPr>
            <w:tcW w:w="8120" w:type="dxa"/>
            <w:gridSpan w:val="5"/>
          </w:tcPr>
          <w:p>
            <w:pPr>
              <w:widowControl w:val="0"/>
              <w:ind w:firstLine="420"/>
              <w:rPr>
                <w:rFonts w:ascii="仿宋" w:hAnsi="仿宋" w:eastAsia="仿宋" w:cs="Times New Roman"/>
              </w:rPr>
            </w:pPr>
          </w:p>
          <w:p>
            <w:pPr>
              <w:widowControl w:val="0"/>
              <w:ind w:firstLine="420"/>
              <w:rPr>
                <w:rFonts w:ascii="仿宋" w:hAnsi="仿宋" w:eastAsia="仿宋" w:cs="Times New Roman"/>
              </w:rPr>
            </w:pPr>
            <w:r>
              <w:rPr>
                <w:rFonts w:hint="eastAsia" w:ascii="仿宋" w:hAnsi="仿宋" w:eastAsia="仿宋" w:cs="仿宋"/>
                <w:color w:val="000000"/>
                <w:sz w:val="24"/>
                <w:szCs w:val="24"/>
              </w:rPr>
              <w:t>此稿刊发后，在全国消防救援队伍中引起强烈反响，受到一致好评。尤其是引起当地退役军人事务局的对主人公的关注与帮助。在网络媒体、中国应急管理等微信公众号进行刊发后，相关消防救援队伍对伤病残消防员群体如何关注进入了深入探讨。中国消防救援人员关爱基金组织对这一群体开始进行跟踪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144" w:type="dxa"/>
            <w:vAlign w:val="center"/>
          </w:tcPr>
          <w:p>
            <w:pPr>
              <w:widowControl w:val="0"/>
              <w:spacing w:line="380" w:lineRule="exact"/>
              <w:jc w:val="center"/>
              <w:rPr>
                <w:rFonts w:ascii="华文中宋" w:hAnsi="华文中宋" w:eastAsia="华文中宋" w:cs="Times New Roman"/>
                <w:sz w:val="28"/>
                <w:szCs w:val="28"/>
              </w:rPr>
            </w:pP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w:t>
            </w:r>
          </w:p>
          <w:p>
            <w:pPr>
              <w:widowControl w:val="0"/>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初推</w:t>
            </w:r>
          </w:p>
          <w:p>
            <w:pPr>
              <w:widowControl w:val="0"/>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评荐</w:t>
            </w:r>
          </w:p>
          <w:p>
            <w:pPr>
              <w:widowControl w:val="0"/>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评理</w:t>
            </w:r>
          </w:p>
          <w:p>
            <w:pPr>
              <w:widowControl w:val="0"/>
              <w:spacing w:line="380" w:lineRule="exact"/>
              <w:jc w:val="center"/>
              <w:rPr>
                <w:rFonts w:ascii="华文中宋" w:hAnsi="华文中宋" w:eastAsia="华文中宋" w:cs="Times New Roman"/>
                <w:sz w:val="28"/>
                <w:szCs w:val="28"/>
              </w:rPr>
            </w:pPr>
            <w:r>
              <w:rPr>
                <w:rFonts w:hint="eastAsia" w:ascii="华文中宋" w:hAnsi="华文中宋" w:eastAsia="华文中宋" w:cs="华文中宋"/>
                <w:sz w:val="28"/>
                <w:szCs w:val="28"/>
              </w:rPr>
              <w:t>语由</w:t>
            </w:r>
          </w:p>
          <w:p>
            <w:pPr>
              <w:widowControl w:val="0"/>
              <w:spacing w:line="340" w:lineRule="exact"/>
              <w:rPr>
                <w:rFonts w:ascii="华文中宋" w:hAnsi="华文中宋" w:eastAsia="华文中宋" w:cs="Times New Roman"/>
                <w:sz w:val="28"/>
                <w:szCs w:val="28"/>
              </w:rPr>
            </w:pP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w:t>
            </w:r>
          </w:p>
        </w:tc>
        <w:tc>
          <w:tcPr>
            <w:tcW w:w="8148" w:type="dxa"/>
            <w:gridSpan w:val="6"/>
          </w:tcPr>
          <w:p>
            <w:pPr>
              <w:widowControl w:val="0"/>
              <w:ind w:firstLine="420"/>
              <w:rPr>
                <w:rFonts w:ascii="仿宋" w:hAnsi="仿宋" w:eastAsia="仿宋" w:cs="Times New Roman"/>
              </w:rPr>
            </w:pPr>
          </w:p>
          <w:p>
            <w:pPr>
              <w:ind w:firstLine="420"/>
              <w:rPr>
                <w:rFonts w:ascii="仿宋" w:hAnsi="仿宋" w:eastAsia="仿宋" w:cs="Times New Roman"/>
              </w:rPr>
            </w:pPr>
            <w:r>
              <w:rPr>
                <w:rFonts w:hint="eastAsia" w:ascii="仿宋" w:hAnsi="仿宋" w:eastAsia="仿宋" w:cs="仿宋"/>
                <w:sz w:val="24"/>
                <w:szCs w:val="24"/>
              </w:rPr>
              <w:t>本报用新闻的视角怀着对普通人物的敬佩去关注并不平凡的事件，跳出以往聚集应急救援人员这一主体，而是从另一角度来反映他们生活中的悲苦与欣悦，让更多读者从这样的文字中提升对应急救援人员的认知与尊崇</w:t>
            </w:r>
            <w:r>
              <w:rPr>
                <w:rFonts w:hint="eastAsia" w:ascii="仿宋" w:hAnsi="仿宋" w:eastAsia="仿宋" w:cs="仿宋"/>
              </w:rPr>
              <w:t>。</w:t>
            </w:r>
          </w:p>
          <w:p>
            <w:pPr>
              <w:widowControl w:val="0"/>
              <w:ind w:firstLine="420"/>
              <w:jc w:val="both"/>
              <w:rPr>
                <w:rFonts w:ascii="仿宋" w:hAnsi="仿宋" w:eastAsia="仿宋" w:cs="Times New Roman"/>
              </w:rPr>
            </w:pPr>
          </w:p>
          <w:p>
            <w:pPr>
              <w:widowControl w:val="0"/>
              <w:spacing w:line="360" w:lineRule="exact"/>
              <w:ind w:firstLine="3864" w:firstLineChars="1400"/>
              <w:jc w:val="both"/>
              <w:rPr>
                <w:rFonts w:ascii="华文中宋" w:hAnsi="华文中宋" w:eastAsia="华文中宋" w:cs="Times New Roman"/>
                <w:spacing w:val="-2"/>
                <w:sz w:val="28"/>
                <w:szCs w:val="28"/>
              </w:rPr>
            </w:pPr>
            <w:r>
              <w:rPr>
                <w:rFonts w:hint="eastAsia" w:ascii="华文中宋" w:hAnsi="华文中宋" w:eastAsia="华文中宋" w:cs="华文中宋"/>
                <w:spacing w:val="-2"/>
                <w:sz w:val="28"/>
                <w:szCs w:val="28"/>
              </w:rPr>
              <w:t>签名：</w:t>
            </w:r>
          </w:p>
          <w:p>
            <w:pPr>
              <w:widowControl w:val="0"/>
              <w:spacing w:line="360" w:lineRule="exact"/>
              <w:ind w:firstLine="5460" w:firstLineChars="1950"/>
              <w:jc w:val="both"/>
              <w:rPr>
                <w:rFonts w:ascii="华文中宋" w:hAnsi="华文中宋" w:eastAsia="华文中宋" w:cs="Times New Roman"/>
                <w:sz w:val="28"/>
                <w:szCs w:val="28"/>
              </w:rPr>
            </w:pPr>
            <w:r>
              <w:rPr>
                <w:rFonts w:hint="eastAsia" w:ascii="华文中宋" w:hAnsi="华文中宋" w:eastAsia="华文中宋" w:cs="华文中宋"/>
                <w:sz w:val="28"/>
                <w:szCs w:val="28"/>
              </w:rPr>
              <w:t>（盖单位公章）</w:t>
            </w:r>
          </w:p>
          <w:p>
            <w:pPr>
              <w:widowControl w:val="0"/>
              <w:rPr>
                <w:rFonts w:ascii="仿宋" w:hAnsi="仿宋" w:eastAsia="仿宋" w:cs="Times New Roman"/>
              </w:rPr>
            </w:pP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adjustRightInd/>
        <w:snapToGrid/>
        <w:spacing w:after="0" w:line="330" w:lineRule="atLeast"/>
        <w:jc w:val="center"/>
        <w:rPr>
          <w:rFonts w:ascii="宋体" w:hAnsi="宋体" w:eastAsia="宋体" w:cs="宋体"/>
          <w:b/>
          <w:bCs/>
          <w:color w:val="444444"/>
          <w:sz w:val="36"/>
          <w:szCs w:val="36"/>
        </w:rPr>
      </w:pPr>
      <w:r>
        <w:rPr>
          <w:rFonts w:hint="eastAsia" w:ascii="宋体" w:hAnsi="宋体" w:eastAsia="宋体" w:cs="宋体"/>
          <w:b/>
          <w:bCs/>
          <w:color w:val="444444"/>
          <w:sz w:val="36"/>
          <w:szCs w:val="36"/>
        </w:rPr>
        <w:t>因</w:t>
      </w:r>
      <w:bookmarkStart w:id="0" w:name="_GoBack"/>
      <w:bookmarkEnd w:id="0"/>
      <w:r>
        <w:rPr>
          <w:rFonts w:hint="eastAsia" w:ascii="宋体" w:hAnsi="宋体" w:eastAsia="宋体" w:cs="宋体"/>
          <w:b/>
          <w:bCs/>
          <w:color w:val="444444"/>
          <w:sz w:val="36"/>
          <w:szCs w:val="36"/>
        </w:rPr>
        <w:t>为爱 所以爱</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如果说，我对爱情曾有所怀疑，那么，认识他们以后，我开始相信。——题记</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■胥得意</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1</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2008年的4月，春风悄然吹拂着大兴安岭森林的山山岭岭，朝阳的山坡上，杜鹃花在一片枯黄的树木中傲然地在枝条上孕出淡粉色的花蕾。隔不了多少时日，悬崖之上，沟沟壑壑，一片片、一丛丛的杜鹃即将招摇热烈地绽放，给那大雪捂了一冬的北国带来春天的讯息。</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在黑龙江省齐齐哈尔市读大学的三年级学生严陆路却迷惑于这春风沉醉的4月。她那在大兴安岭森林深处当消防员的男朋友张利武有半个多月没来电话了。早在前一年的初雪时，他便急切地约她在春天的时候来他所在的森林看杜鹃盛开。张利武话不多，但他知道，大兴安岭的杜鹃花一开，春天就到了。严陆路一到，他爱情的春天也随之到来了。</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严陆路与张利武的相识极为简单。严陆路的大学同学的男友和张利武在同一个中队当森林消防员，同学在享受爱情甜蜜之时没忘了向严陆路推崇消防职业的高尚，队员的高大和纯真，原本就对军人极有好感的严陆路就这样轻易地迷上了大山深处的森林消防员。等女同学把男友寄来的张利武的照片展现在严陆路眼前时，这个单纯而又乐观的女孩立即表示可以电话联系。</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张利武高大魁梧，为人实在，在中队当战斗班长。他工作细心能力强，独当一面。领导将队里养猪种菜的事全交给他负责，他踏踏实实地把这些工作打理得井井有条。当有灭火作战任务时，他带领队员敢打敢冲，威风八面。严陆路像是一个相面师，一眼看中了这个并不帅气但纯朴敦厚的消防员。于是，两人由着年轻的心隔着长长的大兴安岭，一个在南坡，一个在北坡，通过电波开始向一起聚拢。</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转眼一年时间，两颗心渐渐地吸在了一起。张利武话少，甚至有些木讷，但说的话一句顶一句，让严陆路觉得温暖踏实。她相信这个男人会成为一座山，给她依靠。她也觉得这个男人会成为一道海湾，让她甘愿在这里停泊。而张利武觉得严陆路就像是一簇小火苗，正在他的心里跳跃着燃烧。自从认识严陆路之后，张利武再没有觉得大兴安岭的冬天像以往一样寒冷，只是因为期盼而觉得日子更加漫长。他盼望着严陆路犹如杜鹃花一样，在料峭的春寒中尽早绽放。是啊，杜鹃是大兴安岭上最先绽放的花，它不惧严寒，不怕贫瘠，凌寒独放。</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在这一年的恋爱中，严陆路利用放假时间，到大兴安岭深处的毕拉河去看望了张利武一次。在牙克石下了火车，她见到了电话中那个只会呵呵笑的男人，他黝黑的脸庞上绽出一排雪白的牙齿，晶亮的眼睛里透着惊喜，正傻呵呵又手足无措地在出站口看着她欣喜地笑着。严陆路下车时，已经是六点多，简单吃过饭后，他俩一同搭大巴往中队走。中队在大山深处，坐汽车有六个小时的车程。路越走越黑，路越走越静。严陆路这才发现张利武工作的地方竟如此偏僻。</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在中队待了短暂的两天，严陆路发现一个有意思的现象。虽然张利武不擅言辞，但是队友们全愿意往他身边靠，消防员们和他开玩笑，张利武从来不急不恼。和他相处，没有甜言蜜语，没有信誓旦旦，但严陆路敏锐的直觉告诉她，眼前这个男人值得托付一生。严陆路是个坦率的人，两天时间里，她没有像其他女孩一样无比浪漫地设想着未来，也没有感觉两人之间全是风花雪月，张利武身上没有这些，她也不奢求这些。她只是试探着问了一件事，她说，我是独生女，家里生活条件不错，父母不希望我将来嫁得很远。张利武比严陆路更直接，他说，我有哥哥妹妹，家在贫困山区，父母会同意我去你们那里生活。这个答案，可以说是严陆路来山里考察到的最满意结果，这个结果让她坚定了内心。人不帅气无所谓，原本相貌就不是她的第一标准。对方家里穷也不是问题，年轻人要靠自己打拼。张利武工作的地方属实偏僻，但这也不是问题，他的职业是她认可和喜欢的，她喜爱的是他的职业而不是地域。</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严陆路离开毕拉河时，张利武一脸愧疚地站在她面前搓手，他说，单位有规定，正课期间不能请假，他不能送她了。严陆路接过张利武为她准备的吃的，满不在乎地告诉他，好好工作，不用惦记。这个22岁的大学生的眼中全是人间烟火，根本没装下虚假的玫瑰。</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复杂的问题一切变得明了，真实的爱情减少了功利。两人同乘的原本慢悠悠的爱情小火车开始提速。</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然而，张利武根本没有预料到一场灾难会降临在他的身上。而严陆路也不知道，张利武失联正是因为他在与死神搏斗。</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2</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严陆路急切地四处打听张利武的消息时，张利武的电话终于来了，他的电话一下子使严陆路焦急起来。原来，半个月之前，张利武在扑救一场森林火灾时，所乘坐的直升机抵达火场时失事了，他和其他8名消防员连同5名地方消防员一同被烧伤，他烧得最严重。</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事情的经过是这样的。直升机降落时出现故障，机仓内起火。张利武是班长，他连忙带领消防员破拆机窗玻璃向外逃生，他最后一个撤离出来。失事的直升机把周围的树木引燃了，他们又在火海中逃生。张利武的面部、胸部和双手烧伤严重，他和被烧伤的队友们在最快时间内被送到北京救治。整整半个月的时间，他一直在医院重症室进行抢救。</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由于呼吸道被灼伤，气管被切开，张利武在被抢救的时间里，时而昏迷，时而醒来。醒来时，他愣愣地望着病房，四周是一片白，他不知道身处何方，脑海里闪现的全是当时脱险的画面。当他转入普通病房后，知道已经脱离生命危险，他决定给严陆路打个电话，他们约的再次见面暂时实现不了了。那时，他只知道烧伤了，伤处剧烈的疼痛，而他也不知道自己已经面目全非。</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严陆路接到电话那天是5月1日。她一看是北京来电，心中很疑惑。直到从电话中听到一个有些熟悉又陌生的声音，那个断断续续的声音告诉她，他是谁，他受了伤。简短的几句话之后，严陆路的心上着了火。放下电话，她就丢了魂，情急之下把这个消息告诉了父亲。父亲在电话中叮嘱了她三件事：一是不要着急，二是这事不能让母亲知道。因为她处了一个外地男朋友这事她母亲一直不同意。第三件事父亲说得有些沉重，父亲说你看他去可以，但不管以后和他处不处，都不能在他养伤之时提出分手。严陆路心中一暖，在如此关键之时，父亲在她的身后站成了一座坚定的山。</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那时，严陆路正在参加学校的一个演出。可是自从听说张利武受伤的消息后，她上课心不在焉，排练时也像丢了魂儿。如果说以前她只是喜欢上了张利武，而此时，她开始为他疼痛，他到底伤得如何、有多痛……这些担心不停地折磨着她的神经。终于她下定决心，请假去北京看望张利武。她要用出现的方式安慰他。她向老师请假，辅导老师说马上要演出了你不能走，没有办法，她找到了一个要好的同学，央求她来顶替自己，然后教她如何演出。最后，她对老师说，我不要演出的加分了。我必须走。</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6月10日是严陆路见到张利武的日子。那天的情景让她永生难忘。坐了一夜的火车来到北京后，这个东北女孩打听着找到了医院。当她走进烧伤科走廊时，她被眼前的一幕惊住了。走廊里迎面走来的伤号、隔着门望见的伤员，他们的脸上、身上、四肢，伤痕累累，这些伤痕的样子非常吓人，一瞬间，她的脚步变得迟疑，空气中凝聚着沉重。继续往前走，她觉得听不到了声音，周围像是静止了，她慢慢地看着病房号，寻找着张利武事先告诉她的25床。</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终于找到病房，病房里的三张床上分别坐着三个穿病号服的人，他们头上戴着白套子，胳膊上缠着纱布。他们的头被套住了，只有嘴巴和眼睛露着。三个人都在冲她笑，她知道这里面有张利武，另两个是她曾在中队见过的消防员。严陆路觉得坐在中间床上的那个是张利武，虽然看不到脸，但那个人笑得最开心，嘴巴张得大大的。她一步迈过去，问，你是利武么？说完，她忍了40多天的泪水哗地流了下来。她想摸摸他的手，又怕他疼。想看看他的脸，又看不成。她不知道说什么，就站在张利武的面前委屈地流泪。自己心爱的人怎么变成这个样子了？流了一会儿泪，她觉得压在胸口上的大石头咕咚一下扔到湖里了。他还活着！活着就行！活着真好！</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一转身，严陆路在病房里啥事没有了。哈哈哈，嘻嘻嘻，这个压抑了好久的病房有了笑声，笑声从敞开的口里直往走廊里涌。那两个消防员也被严陆路的乐观感染着，原本认识的几个人话题很快转向了其他，伤病像是根本就不曾存在。</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以前，张利武在大山里时，还纠结过他和严陆路的爱情会不会无疾而终，尤其是在养伤的日子里，他更反复考虑自己会不会成为严陆路的包袱，自己不能勉强人家，在她后面死乞白赖地追求，他要看看她的态度，甚至也做好了分手的准备。这回倒好，他发现严陆路好像什么事也没发生。张利武再是憨厚也得多想一下，她是不是装出一种表象安慰自己，看完自己回到大学后便有了新主张。于是，一天，在病房没人的时候，张利武十分真诚地对严陆路说，我家经济条件不好，现在又伤成了这样，你可以找别人，我不会埋怨你。这话说得倒是真诚，可也有些吞吐。严陆路盯着张利武看了好一会儿，把张利武看得心里直发慌。严陆路非常严肃地说，这话这辈子你就说这一回吧，你给我好好的！</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有一天，张利武一个人在桥上看河水。恰好护理他的干部从他身边经过，看着他犹豫不定的样子有些担心，那人叮嘱张利武千万不要想歪了。张利武把这话咂摸了一下，笑了，我现在都有对象了，我可不能想不开，你放心吧。</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在此之前，严陆路想过恋爱多久后会嫁给张利武，但是她没有想过，看到心爱的人为了工作受伤后，她的心会如此疼痛，她会如此痛快地做出决定。他爱他的事业，她要爱着他的人。容颜烧毁了不影响心的颜色，他依然是那个憨厚正直的人，他依旧是那个她值得依靠的人。她要站在他身边成为摇曳的树，哪怕不是日夜偎在一起，也要让灵魂彼此召唤。</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很快，严陆路大学毕业了。为了把她拴在身边，父母为她在老家找了一个幼师的工作。但是严陆路要尽快赶到北京，那个陌生城市的一家医院里有一个她熟悉的人，那个人盼着她，需要她，依靠她。母亲深谙女儿的心思，她告诉丈夫，不能让女儿的衣袋里有超过一百元钱。因为这个钱数可以让她买到火车票，一旦她离开了家心就飞了。可是严陆路自有攒钱的办法，她批发了一些彩珠，用那些彩珠串成各种工艺品，下班后去夜市卖。母亲又派父亲去夜市蹓跶，观察女儿到底能收入多少。她想只要把女儿拴住了，时间一长她就会疏远张利武，冷却那份感情。殊不知，母亲越是这样，严陆路对张利武的惦记越是浓烈。因为那时，张利武正在接受一场接一场的植皮手术，做一次手术就要麻醉一次，术前术后都需要有人照顾，她心急如焚。</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知女莫过父。严陆路的所有举动都被父亲看在眼中，他知道自己的女儿不是中了魔，而是确实发现了一个值得爱的人。他也通过各方面的了解，对张利武的职业有了全面认知。他在心中赞成女儿的想法，人家对工作能那么热爱，对自己的女人能不好么。人家是为了工作负的伤，这样的英雄值得去关心。父亲和母亲商量，既然挡不住，就要支持，让女儿去北京吧。母亲虽然心中不愿意，但还是理解了严陆路的选择。她怕女儿到北京遇到困难，准备了三千元给严陆路，并告诉她，不够了再找家里要。</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2009年9月，大学毕业两个月的严陆路来到北京，开始勇敢地站在张利武的身边，她对同样受伤的消防员说，我给你们来当嫂子了，能成为一名消防嫂我是骄傲的。</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张利武生命的春天来了，虽然他接下来还要接受30多场手术。但是他的爱情之花正灿烂开放。</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3</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如果说严陆路如同飞蛾扑火扑向了爱情，扑到了北京后，她才真切地发现，摆在她眼前的是一张难度巨大的试卷，虽然她做足了答题准备，但困难如同附加题，一道又一道地摆在眼前。</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为了省钱，严陆路在张利武就医的医院附近租住了间地下室。共用的洗漱间，暗无天日的阴暗，加上蚊蝇轮番袭扰，让这个从没吃过苦的独生女孩叫苦不迭，坚持20天后，她不得不重新租了间平房。结果，刚入住一个月，房东嫌严陆路洗澡用水量大，经常在她洗到一半时就把水断了。然而，生活中诸如此类的麻烦让23岁的严陆路更加坚定决心，不论什么外力也不能拆散她和张利武。她一个健全的人都要面对这些困难，张利武要是一个人该如何面对呢。她要成为那棵树，不再是陪伴，而是让他依靠，如果他愿意成为藤，也可以缠绕。</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严陆路的到来让张利武的生命呈现出一派生机。此前，几个伤员一起租住，吃的有些不合张利武的胃口，严陆路开始在自己的厨房里学着调剂营养餐。刚开始，她炒的土豆丝都是半生不熟的，但是张利武吃得香，嘴巴吧叽着动静，心里更是美出了声，俩人你夹一筷子给他，他夹一筷子给你。爱情兑现成了生活中的烟火。虽然缺少浪漫，但不失温情。严陆路告诉张利武，我就要让你幸福起来，这样，才能让那些受伤的兄弟们更有信心。你伤得如此重都有人爱，他们伤得轻，更不必有后顾之忧。张利武也学着找自己的优点，我们是为了国家的事才负的伤，伤了也光荣。张利武在伤员中又成了以前的那个欢声笑语的大哥，哪个伤员有了心事，他又主动凑了上去，哪个伤员不太配合治疗了，他又拿出了班长的权威。严陆路把这些看在眼中，心里却是暗自心疼他。因为她的存在，张利武不得不乐观起来。</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张利武毁容严重，每隔几个月就要植一次皮。一到术前，严陆路就要向打工的超市请假。生活逼迫着她有了新发现：张利武的护理被一家护理公司承揽下了业务，单位要付给护理公司每人每天一百元护理费。严陆路找到这家公司，提出要护理张利武。于是，那家公司付给严陆路每天70元，她拿到了护理恋人的机会。每当严陆路出现在病房时，医生护士都说张利武是一个因祸得福的人。</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转眼间三年过去了，严陆路在等张利武求婚。张利武的家在河北张家口的山区，非常贫困，家里早早地告诉他，不要指望家里出彩礼和买楼置地。张利武一直犹豫如何跟严陆路说这事。结果，严陆路的家里撑不住了。母亲找到她小姨。她想知道严陆路在外面到底遇到了什么样的男人，又不知道张利武对自己女儿到底如何。她派妹妹到北京考察。严陆路的小姨成了她娘家第一个见到张利武的人。那时，哪怕张利武手术做得初有成效，也还不是正常人的模样。可张利武的乐观和豁达感动了小姨。她待了两天后回去向姐姐报告，小张人不错，你就依了孩子吧。拆不开了！</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生米已经煮出饭香。母亲软下心肠，把女儿的户口本寄到北京并告诉她，自己认下的路，就是脚上走出泡也要哭着走下去。哪知道，严陆路接到户口本没几天，母亲反悔了，借口家里要用让她马上邮回去。鸭子进了锅，哪能让它飞出去呢。严陆路像是拿到生死大权，严实地揣住户口本，一切由我不由娘了。她向张利武所在单位郑重写下结婚申请，把俩人的恋爱经过和对婚姻的认知写得清清楚楚。张利武所在单位的领导接到申请后，对这个勇敢去爱的女孩表示由衷敬佩。</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当严陆路光明正大地和张利武拿到结婚证后，她大方地搬到张利武租住的地方。她开始给伤员们洗衣做饭，有空了带着他们去公园，谁的衣服坏了她给缝一缝，谁有心事她就聊一聊，她犹如一缕轻快的风，把伤员们心头的忧郁吹得干干净净。伤员们对张利武说，武哥，你给嫂子婚戒买晚了，让我们晚叫了两年嫂子。张利武的脸上全是笑容，笑容抹平了伤痕。张利武对单位的领导表态，我还是当年的我。虽然再上不了火场，但是这帮小兄弟的思想工作交给我。我虽然伤得最重，但我得给他们打出一个样儿来。</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因为严陆路的存在，张利武和他的队友们的生活有了新的气象，伤员们更加自信，更加积极配合康复。多年后，那些年轻的伤员也都纷纷结婚，张利武建的微信群里，9家人不断分享着生活的幸福，共同遭遇命运苦难的这9个小伙子，被严陆路和张利武紧紧地捆在了一起。是啊，她们爱的是男人的事业，是男人的奋斗，哪怕不会受伤，岁月也终将改变人的容颜，而心却不会改变，恰恰相反，他们会因为生活的磨砺而更坚强，更加可敬可爱。</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虽然多年不见，但张利武总在群里给大家鼓劲，我们都死过一回了，生活中还有啥怕的。严陆路讲得更直接：你们都是有女人爱的人，怕啥呀。</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4</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日子在一天天相守中过去，幸福已经像蜜一样弥合住了所有苦难的缝隙。张利武走过生命中的严冬，终于迎来了玫瑰的绽放。</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2012年12月30日，张利武的婚礼在蔚县老家举行。这也是严陆路的父母第一次到达这个极为偏僻的山村。那天下了大雪，当汽车在山路上蜿蜒前行时，这对来自北大荒大粮仓的夫妻眼泪止不住地流下来。这里的贫困与偏远是他们活到50多岁也没见过的。张利武的家人竟然要到三公里以外的地方拉水吃，在山脚下东一块西一块拼着苍凉的图景，他们这才知道女儿心中是如何固执地深爱着那个受了伤的男人，而不是他的家乡和土地。他们叮嘱严陆路，无论男方家婚礼办得如何简朴也不要表现出任何不悦，不要提出任何要求，不论给多少礼金也不要嫌少。严陆路告诉父母，我嫁的是这个人，是这辈子他对我好，我要好好照顾他，不让他受苦受伤。</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张利武是幸运的，老天眷顾了他，把鲜活的生命留给他。严陆路顺着心的指引嫁给他，把纯真的爱情给了他。</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2015年5月，严陆路要分娩了。没想到的是预产期计算有误，家人都不在医院的一个夜晚，她突然要生产。那时，张利武正在北京进行手术。医生问她丈夫在哪儿，她说老公回不来。医生让她找人签字手术，她说只有她自己。最后没办法，她躺在产床上给姑父打电话。产房里冷冷清清，只有一个急匆匆赶来的医生和两个护士，她觉得头顶上那个灯照着，十分孤独。严陆路顺利生下女儿第二天，拖着虚弱的身子一边给张利武打电话报喜，一边询问他的手术情况。报完喜，她暗自发狠，再也不生了。可这话她只是咽到肚子里，她怕张利武听到心中不好受。孩子出生一周后，张利武急火火地出院了，脸上缠着纱布赶到岳父家，孩子满月的前一天又回到医院进行手术。虽然他不能照顾严陆路，但严陆路却还为不能照顾他而内疚。分开后，两个人相隔数千里，相互惦记又不能见面，只是在电话中鼓励着搀扶着迎接着人生路上的风雨。</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2018年1月，对于张利武来讲，是人生的又一个重要时刻。经过长达十年的治疗，他向单位提出终止治疗。他真诚地对单位领导讲，国家已经为我的治疗花了很多钱。现在已经娶妻生女，生活能自理，继续整容也没太多意义，不能再给组织添麻烦了，他要开始新的生活。是啊，即便再整容，也不会回到原来的模样，而最可贵的是他的心依然没有变，还是怀念着曾经的队伍，而没有任何报怨，还是关心着自己的队友，而没有因为距离遥远而把他们忘记。于是，他以二级伤残军人、一等功臣的身份正式转至张家口市军休管理中心，从而告别了消防队伍。</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两人带着女儿一同来到这座举目无亲的城市，相偎相依开始新生活。也就是这年夏天，他俩的儿子顺利出生。至此，恩爱的两人有了一双健康的儿女，家庭圆满。严陆路就近找了家物业公司上班，张利武在家照顾孩子。两个孩子自出生就看惯了张利武与别人不一样的脸，只要电视中有讲消防员的故事，严陆路就告诉孩子，你爸爸以前就是扑火的，他没受伤前很帅气。孩子使劲地想张利武受伤前的样子，然后自豪地说，爸爸是救火英雄呢。这是张利武最高兴的时候。</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时光在平凡的日子中流逝，严陆路的生活虽有些奔波，但她却极为满足，她说，只要用心去爱，生活就是幸福而充实的。哪怕生活上贫困些，但精神上富有了，她就是世上最幸福的人。如今，张利武已经乐观地融入了这座山城，他说，他是一个幸福的人，是一个感受到爱的人。他要努力地去回报社会，才是有价值的人。他成为这个城市的志愿者，在好多公益活动的现场，都能看到他那张让人易记而又熟悉的面孔。虽然那张脸让人分辨不出他曾经的样子，但人们能感受到，那张脸上的笑容特别纯真，特别真诚。</w:t>
      </w:r>
    </w:p>
    <w:p>
      <w:pPr>
        <w:adjustRightInd/>
        <w:snapToGrid/>
        <w:spacing w:after="0" w:line="330" w:lineRule="atLeast"/>
        <w:rPr>
          <w:rFonts w:hint="eastAsia" w:ascii="宋体" w:hAnsi="宋体" w:eastAsia="宋体" w:cs="宋体"/>
          <w:color w:val="444444"/>
          <w:sz w:val="21"/>
          <w:szCs w:val="21"/>
        </w:rPr>
      </w:pPr>
      <w:r>
        <w:rPr>
          <w:rFonts w:hint="eastAsia" w:ascii="宋体" w:hAnsi="宋体" w:eastAsia="宋体" w:cs="宋体"/>
          <w:color w:val="444444"/>
          <w:sz w:val="21"/>
          <w:szCs w:val="21"/>
        </w:rPr>
        <w:t>  张利武把青春与健康给了一个事业，而严陆路用爱情给了他重生，还有坚定前行的力量。世界上有这么多美好存在着，真好。</w:t>
      </w: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SimSun-ExtB"/>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Y0OGU4ZWEzYTFhZTdkYTA1MWQyMDVhMzA0ODI5NDYifQ=="/>
  </w:docVars>
  <w:rsids>
    <w:rsidRoot w:val="00391BF0"/>
    <w:rsid w:val="00391BF0"/>
    <w:rsid w:val="00415692"/>
    <w:rsid w:val="005C75F8"/>
    <w:rsid w:val="007E2B39"/>
    <w:rsid w:val="00873211"/>
    <w:rsid w:val="00A7217D"/>
    <w:rsid w:val="00B268CD"/>
    <w:rsid w:val="00B37F65"/>
    <w:rsid w:val="00BA06EA"/>
    <w:rsid w:val="00C02F19"/>
    <w:rsid w:val="00D30BD7"/>
    <w:rsid w:val="33714666"/>
    <w:rsid w:val="38237255"/>
    <w:rsid w:val="6454721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widowControl w:val="0"/>
      <w:spacing w:beforeAutospacing="1" w:afterAutospacing="1"/>
    </w:pPr>
    <w:rPr>
      <w:rFonts w:ascii="等线" w:hAnsi="等线" w:eastAsia="等线" w:cs="等线"/>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122</Words>
  <Characters>698</Characters>
  <Lines>5</Lines>
  <Paragraphs>1</Paragraphs>
  <TotalTime>0</TotalTime>
  <ScaleCrop>false</ScaleCrop>
  <LinksUpToDate>false</LinksUpToDate>
  <CharactersWithSpaces>819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2024-04-10T10:48:00Z</dcterms:created>
  <dc:creator>z1391</dc:creator>
  <cp:lastModifiedBy>火焱</cp:lastModifiedBy>
  <dcterms:modified xsi:type="dcterms:W3CDTF">2024-04-18T08:22:55Z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0870AC72C37648AC882F1EDC48DD07F8_12</vt:lpwstr>
  </property>
</Properties>
</file>