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D86" w:rsidRDefault="0084201B">
      <w:pPr>
        <w:widowControl w:val="0"/>
        <w:autoSpaceDE w:val="0"/>
        <w:autoSpaceDN w:val="0"/>
        <w:adjustRightInd w:val="0"/>
        <w:spacing w:line="420" w:lineRule="exact"/>
        <w:ind w:firstLineChars="300" w:firstLine="960"/>
        <w:jc w:val="both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中国新闻奖报纸、通讯社新闻专栏代表作基本情况</w:t>
      </w:r>
    </w:p>
    <w:p w:rsidR="00C41D86" w:rsidRDefault="00C41D86">
      <w:pPr>
        <w:widowControl w:val="0"/>
        <w:autoSpaceDE w:val="0"/>
        <w:autoSpaceDN w:val="0"/>
        <w:adjustRightInd w:val="0"/>
        <w:spacing w:line="420" w:lineRule="exact"/>
        <w:jc w:val="both"/>
        <w:rPr>
          <w:rFonts w:ascii="仿宋_GB2312" w:eastAsia="仿宋_GB2312" w:hAnsi="仿宋" w:cs="华文中宋"/>
          <w:sz w:val="24"/>
          <w:szCs w:val="24"/>
        </w:rPr>
      </w:pPr>
    </w:p>
    <w:tbl>
      <w:tblPr>
        <w:tblW w:w="9330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344"/>
        <w:gridCol w:w="7681"/>
      </w:tblGrid>
      <w:tr w:rsidR="00C41D86">
        <w:trPr>
          <w:trHeight w:val="664"/>
        </w:trPr>
        <w:tc>
          <w:tcPr>
            <w:tcW w:w="1649" w:type="dxa"/>
            <w:gridSpan w:val="2"/>
          </w:tcPr>
          <w:p w:rsidR="00C41D86" w:rsidRDefault="0084201B">
            <w:pPr>
              <w:pStyle w:val="TableParagraph"/>
              <w:spacing w:before="132"/>
              <w:ind w:left="261"/>
              <w:rPr>
                <w:rFonts w:ascii="华文中宋" w:eastAsia="华文中宋"/>
                <w:sz w:val="28"/>
              </w:rPr>
            </w:pPr>
            <w:r>
              <w:rPr>
                <w:rFonts w:ascii="华文中宋" w:eastAsia="华文中宋" w:hint="eastAsia"/>
                <w:sz w:val="28"/>
              </w:rPr>
              <w:t>作品标题</w:t>
            </w:r>
          </w:p>
        </w:tc>
        <w:tc>
          <w:tcPr>
            <w:tcW w:w="7681" w:type="dxa"/>
          </w:tcPr>
          <w:p w:rsidR="00C41D86" w:rsidRDefault="0084201B">
            <w:pPr>
              <w:spacing w:line="720" w:lineRule="auto"/>
              <w:rPr>
                <w:rFonts w:ascii="Times New Roman"/>
                <w:sz w:val="30"/>
              </w:rPr>
            </w:pPr>
            <w:r w:rsidRPr="0084201B">
              <w:rPr>
                <w:rFonts w:hint="eastAsia"/>
                <w:sz w:val="28"/>
              </w:rPr>
              <w:t>《全面理解共同富裕</w:t>
            </w:r>
            <w:r w:rsidRPr="0084201B">
              <w:rPr>
                <w:rFonts w:hint="eastAsia"/>
                <w:sz w:val="28"/>
              </w:rPr>
              <w:t xml:space="preserve"> </w:t>
            </w:r>
            <w:r w:rsidRPr="0084201B">
              <w:rPr>
                <w:rFonts w:hint="eastAsia"/>
                <w:sz w:val="28"/>
              </w:rPr>
              <w:t>让奋斗的人充满希望》</w:t>
            </w:r>
          </w:p>
        </w:tc>
      </w:tr>
      <w:tr w:rsidR="00C41D86">
        <w:trPr>
          <w:trHeight w:val="664"/>
        </w:trPr>
        <w:tc>
          <w:tcPr>
            <w:tcW w:w="1649" w:type="dxa"/>
            <w:gridSpan w:val="2"/>
          </w:tcPr>
          <w:p w:rsidR="00C41D86" w:rsidRDefault="0084201B">
            <w:pPr>
              <w:pStyle w:val="TableParagraph"/>
              <w:spacing w:before="132"/>
              <w:ind w:left="261"/>
              <w:rPr>
                <w:rFonts w:ascii="华文中宋" w:eastAsia="华文中宋"/>
                <w:sz w:val="28"/>
              </w:rPr>
            </w:pPr>
            <w:r>
              <w:rPr>
                <w:rFonts w:ascii="华文中宋" w:eastAsia="华文中宋" w:hint="eastAsia"/>
                <w:sz w:val="28"/>
              </w:rPr>
              <w:t>发表日期</w:t>
            </w:r>
          </w:p>
        </w:tc>
        <w:tc>
          <w:tcPr>
            <w:tcW w:w="7681" w:type="dxa"/>
          </w:tcPr>
          <w:p w:rsidR="00C41D86" w:rsidRDefault="0084201B">
            <w:pPr>
              <w:pStyle w:val="TableParagraph"/>
              <w:tabs>
                <w:tab w:val="left" w:pos="1410"/>
                <w:tab w:val="left" w:pos="2250"/>
              </w:tabs>
              <w:spacing w:before="221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2021年</w:t>
            </w:r>
            <w:r>
              <w:rPr>
                <w:rFonts w:hint="eastAsia"/>
                <w:sz w:val="28"/>
                <w:lang w:val="en-US"/>
              </w:rPr>
              <w:t>8</w:t>
            </w:r>
            <w:r>
              <w:rPr>
                <w:sz w:val="28"/>
              </w:rPr>
              <w:t>月</w:t>
            </w:r>
            <w:r>
              <w:rPr>
                <w:rFonts w:hint="eastAsia"/>
                <w:sz w:val="28"/>
                <w:lang w:val="en-US"/>
              </w:rPr>
              <w:t>27</w:t>
            </w:r>
            <w:r>
              <w:rPr>
                <w:sz w:val="28"/>
              </w:rPr>
              <w:t>日</w:t>
            </w:r>
          </w:p>
        </w:tc>
      </w:tr>
      <w:tr w:rsidR="00C41D86">
        <w:trPr>
          <w:trHeight w:val="2553"/>
        </w:trPr>
        <w:tc>
          <w:tcPr>
            <w:tcW w:w="1305" w:type="dxa"/>
          </w:tcPr>
          <w:p w:rsidR="00C41D86" w:rsidRDefault="00C41D86">
            <w:pPr>
              <w:pStyle w:val="TableParagraph"/>
              <w:spacing w:before="2"/>
              <w:rPr>
                <w:rFonts w:ascii="华文中宋"/>
                <w:sz w:val="32"/>
              </w:rPr>
            </w:pPr>
          </w:p>
          <w:p w:rsidR="00C41D86" w:rsidRDefault="0084201B">
            <w:pPr>
              <w:pStyle w:val="TableParagraph"/>
              <w:spacing w:line="216" w:lineRule="auto"/>
              <w:ind w:left="345" w:right="331"/>
              <w:jc w:val="both"/>
              <w:rPr>
                <w:rFonts w:ascii="华文中宋" w:eastAsia="华文中宋"/>
                <w:sz w:val="28"/>
              </w:rPr>
            </w:pPr>
            <w:r>
              <w:rPr>
                <w:rFonts w:ascii="华文中宋" w:eastAsia="华文中宋" w:hint="eastAsia"/>
                <w:sz w:val="28"/>
              </w:rPr>
              <w:t>作品评介</w:t>
            </w:r>
          </w:p>
        </w:tc>
        <w:tc>
          <w:tcPr>
            <w:tcW w:w="8025" w:type="dxa"/>
            <w:gridSpan w:val="2"/>
          </w:tcPr>
          <w:p w:rsidR="00C41D86" w:rsidRDefault="00C41D86"/>
          <w:p w:rsidR="00C41D86" w:rsidRDefault="00C41D86"/>
          <w:p w:rsidR="00C41D86" w:rsidRPr="0084201B" w:rsidRDefault="0084201B">
            <w:pPr>
              <w:rPr>
                <w:rFonts w:ascii="仿宋" w:eastAsia="仿宋" w:hAnsi="仿宋" w:cs="仿宋"/>
                <w:kern w:val="0"/>
                <w:sz w:val="22"/>
                <w:lang w:bidi="zh-CN"/>
              </w:rPr>
            </w:pPr>
            <w:r w:rsidRPr="0084201B">
              <w:rPr>
                <w:rFonts w:ascii="仿宋" w:eastAsia="仿宋" w:hAnsi="仿宋" w:cs="仿宋" w:hint="eastAsia"/>
                <w:kern w:val="0"/>
                <w:sz w:val="22"/>
                <w:lang w:bidi="zh-CN"/>
              </w:rPr>
              <w:t>文针当时社会心理波动和认知分歧，发挥主流媒体作用，积极主动发声，正本清源，文章客观、理论，论述了一、二、三次分配之间的辩证关系，澄清了一些理论和政策的误区，有助于社会各界准确全面理解中央政策精神。</w:t>
            </w:r>
          </w:p>
          <w:p w:rsidR="00C41D86" w:rsidRDefault="00C41D86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41D86">
        <w:trPr>
          <w:trHeight w:val="2550"/>
        </w:trPr>
        <w:tc>
          <w:tcPr>
            <w:tcW w:w="1305" w:type="dxa"/>
          </w:tcPr>
          <w:p w:rsidR="00C41D86" w:rsidRDefault="00C41D86">
            <w:pPr>
              <w:pStyle w:val="TableParagraph"/>
              <w:spacing w:before="15"/>
              <w:rPr>
                <w:rFonts w:ascii="华文中宋"/>
                <w:sz w:val="31"/>
              </w:rPr>
            </w:pPr>
          </w:p>
          <w:p w:rsidR="00C41D86" w:rsidRDefault="0084201B">
            <w:pPr>
              <w:pStyle w:val="TableParagraph"/>
              <w:spacing w:line="216" w:lineRule="auto"/>
              <w:ind w:left="345" w:right="331"/>
              <w:jc w:val="both"/>
              <w:rPr>
                <w:rFonts w:ascii="华文中宋" w:eastAsia="华文中宋"/>
                <w:sz w:val="28"/>
              </w:rPr>
            </w:pPr>
            <w:r>
              <w:rPr>
                <w:rFonts w:ascii="华文中宋" w:eastAsia="华文中宋" w:hint="eastAsia"/>
                <w:sz w:val="28"/>
              </w:rPr>
              <w:t>采编过程</w:t>
            </w:r>
          </w:p>
        </w:tc>
        <w:tc>
          <w:tcPr>
            <w:tcW w:w="8025" w:type="dxa"/>
            <w:gridSpan w:val="2"/>
          </w:tcPr>
          <w:p w:rsidR="00C41D86" w:rsidRDefault="0084201B">
            <w:pPr>
              <w:pStyle w:val="TableParagraph"/>
              <w:rPr>
                <w:rFonts w:ascii="Times New Roman"/>
                <w:sz w:val="30"/>
                <w:lang w:val="en-US"/>
              </w:rPr>
            </w:pPr>
            <w:r>
              <w:rPr>
                <w:rFonts w:hint="eastAsia"/>
                <w:lang w:val="en-US"/>
              </w:rPr>
              <w:t>中央提出共同富裕政策后，社会反响强烈，与此同时，也出现了对共同富裕这一口号理解的偏差，甚至这种情绪反映到了资本市场，报社领导和栏目策划人员认为有必要针对这一问题表明态度，引导舆论，稳定人心和资本市场信心，于是安排了这篇言论性文章的写作。</w:t>
            </w:r>
          </w:p>
        </w:tc>
      </w:tr>
      <w:tr w:rsidR="00C41D86">
        <w:trPr>
          <w:trHeight w:val="2551"/>
        </w:trPr>
        <w:tc>
          <w:tcPr>
            <w:tcW w:w="1305" w:type="dxa"/>
          </w:tcPr>
          <w:p w:rsidR="00C41D86" w:rsidRDefault="00C41D86">
            <w:pPr>
              <w:pStyle w:val="TableParagraph"/>
              <w:rPr>
                <w:rFonts w:ascii="华文中宋"/>
                <w:sz w:val="32"/>
              </w:rPr>
            </w:pPr>
          </w:p>
          <w:p w:rsidR="00C41D86" w:rsidRDefault="0084201B">
            <w:pPr>
              <w:pStyle w:val="TableParagraph"/>
              <w:spacing w:line="216" w:lineRule="auto"/>
              <w:ind w:left="345" w:right="331"/>
              <w:jc w:val="both"/>
              <w:rPr>
                <w:rFonts w:ascii="华文中宋" w:eastAsia="华文中宋"/>
                <w:sz w:val="28"/>
              </w:rPr>
            </w:pPr>
            <w:r>
              <w:rPr>
                <w:rFonts w:ascii="华文中宋" w:eastAsia="华文中宋" w:hint="eastAsia"/>
                <w:sz w:val="28"/>
              </w:rPr>
              <w:t>社会效果</w:t>
            </w:r>
          </w:p>
        </w:tc>
        <w:tc>
          <w:tcPr>
            <w:tcW w:w="8025" w:type="dxa"/>
            <w:gridSpan w:val="2"/>
          </w:tcPr>
          <w:p w:rsidR="00C41D86" w:rsidRDefault="00C41D86"/>
          <w:p w:rsidR="00C41D86" w:rsidRDefault="0084201B">
            <w:pPr>
              <w:pStyle w:val="TableParagraph"/>
              <w:rPr>
                <w:rFonts w:ascii="Times New Roman"/>
                <w:sz w:val="30"/>
                <w:lang w:val="en-US"/>
              </w:rPr>
            </w:pPr>
            <w:r w:rsidRPr="0084201B">
              <w:rPr>
                <w:rFonts w:ascii="Times New Roman" w:hint="eastAsia"/>
                <w:sz w:val="24"/>
                <w:lang w:val="en-US"/>
              </w:rPr>
              <w:t>文章发表后，除了财经媒体之外，很多社会媒体也积极转载，起到了一定的引导舆论的积极效果。</w:t>
            </w:r>
          </w:p>
        </w:tc>
      </w:tr>
    </w:tbl>
    <w:p w:rsidR="00C41D86" w:rsidRDefault="00C41D86">
      <w:pPr>
        <w:widowControl w:val="0"/>
        <w:rPr>
          <w:rFonts w:ascii="楷体" w:eastAsia="楷体" w:hAnsi="楷体"/>
          <w:sz w:val="28"/>
        </w:rPr>
      </w:pPr>
    </w:p>
    <w:p w:rsidR="00C41D86" w:rsidRPr="00325E0B" w:rsidRDefault="00C41D86">
      <w:bookmarkStart w:id="0" w:name="_GoBack"/>
      <w:bookmarkEnd w:id="0"/>
    </w:p>
    <w:sectPr w:rsidR="00C41D86" w:rsidRPr="00325E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87F"/>
    <w:rsid w:val="00325E0B"/>
    <w:rsid w:val="0084201B"/>
    <w:rsid w:val="00B4487F"/>
    <w:rsid w:val="00C3324A"/>
    <w:rsid w:val="00C41D86"/>
    <w:rsid w:val="101927A2"/>
    <w:rsid w:val="10996C70"/>
    <w:rsid w:val="160D2A7A"/>
    <w:rsid w:val="4933522C"/>
    <w:rsid w:val="4F325F4C"/>
    <w:rsid w:val="667E4EE7"/>
    <w:rsid w:val="6C3E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D095770-014D-40E4-967D-263426FC3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zhangyingying</dc:creator>
  <cp:lastModifiedBy>zhangyingying</cp:lastModifiedBy>
  <cp:revision>4</cp:revision>
  <dcterms:created xsi:type="dcterms:W3CDTF">2022-05-20T07:44:00Z</dcterms:created>
  <dcterms:modified xsi:type="dcterms:W3CDTF">2022-05-20T08:12:00Z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BFC65FA077A44CBBBADEDE4779674A67</vt:lpwstr>
  </property>
</Properties>
</file>