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ind w:firstLine="723" w:firstLineChars="200"/>
        <w:jc w:val="center"/>
        <w:outlineLvl w:val="0"/>
        <w:rPr>
          <w:rFonts w:ascii="华文中宋" w:hAnsi="华文中宋" w:eastAsia="华文中宋"/>
          <w:b/>
          <w:sz w:val="36"/>
          <w:szCs w:val="36"/>
        </w:rPr>
      </w:pPr>
      <w:r>
        <w:rPr>
          <w:rFonts w:hint="eastAsia" w:ascii="华文中宋" w:hAnsi="华文中宋" w:eastAsia="华文中宋"/>
          <w:b/>
          <w:sz w:val="36"/>
          <w:szCs w:val="36"/>
        </w:rPr>
        <w:t>中国新闻奖媒体融合奖项参评作品推荐表</w:t>
      </w:r>
    </w:p>
    <w:tbl>
      <w:tblPr>
        <w:tblStyle w:val="6"/>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661"/>
        <w:gridCol w:w="992"/>
        <w:gridCol w:w="296"/>
        <w:gridCol w:w="1729"/>
        <w:gridCol w:w="577"/>
        <w:gridCol w:w="815"/>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exact"/>
          <w:jc w:val="center"/>
        </w:trPr>
        <w:tc>
          <w:tcPr>
            <w:tcW w:w="2253"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作品标题</w:t>
            </w:r>
          </w:p>
        </w:tc>
        <w:tc>
          <w:tcPr>
            <w:tcW w:w="2949" w:type="dxa"/>
            <w:gridSpan w:val="3"/>
            <w:tcBorders>
              <w:top w:val="single" w:color="auto" w:sz="4" w:space="0"/>
              <w:left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老外乘坐京张高铁：这也太方便了！</w:t>
            </w:r>
          </w:p>
        </w:tc>
        <w:tc>
          <w:tcPr>
            <w:tcW w:w="1729"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2964" w:type="dxa"/>
            <w:gridSpan w:val="3"/>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仿宋" w:hAnsi="仿宋" w:eastAsia="仿宋"/>
                <w:sz w:val="24"/>
                <w:szCs w:val="24"/>
              </w:rPr>
              <w:t>融合创新-国际传播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253" w:type="dxa"/>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7642"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唐克军、李蓉、白云、王海清、王洪明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253" w:type="dxa"/>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7642"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 w:hAnsi="仿宋" w:eastAsia="仿宋"/>
                <w:sz w:val="24"/>
                <w:szCs w:val="24"/>
              </w:rPr>
            </w:pPr>
            <w:r>
              <w:rPr>
                <w:rFonts w:hint="eastAsia" w:ascii="仿宋" w:hAnsi="仿宋" w:eastAsia="仿宋"/>
                <w:sz w:val="24"/>
                <w:szCs w:val="24"/>
              </w:rPr>
              <w:t>唐克军、金炫美、乔谦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jc w:val="center"/>
        </w:trPr>
        <w:tc>
          <w:tcPr>
            <w:tcW w:w="2253" w:type="dxa"/>
            <w:vAlign w:val="center"/>
          </w:tcPr>
          <w:p>
            <w:pPr>
              <w:spacing w:line="380" w:lineRule="exact"/>
              <w:jc w:val="center"/>
              <w:rPr>
                <w:rFonts w:ascii="华文中宋" w:hAnsi="华文中宋" w:eastAsia="华文中宋"/>
                <w:sz w:val="28"/>
                <w:szCs w:val="28"/>
                <w:highlight w:val="yellow"/>
              </w:rPr>
            </w:pPr>
            <w:r>
              <w:rPr>
                <w:rFonts w:hint="eastAsia" w:ascii="华文中宋" w:hAnsi="华文中宋" w:eastAsia="华文中宋"/>
                <w:sz w:val="28"/>
                <w:szCs w:val="28"/>
              </w:rPr>
              <w:t>主管单位</w:t>
            </w:r>
          </w:p>
        </w:tc>
        <w:tc>
          <w:tcPr>
            <w:tcW w:w="294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中国国家铁路集团</w:t>
            </w:r>
          </w:p>
          <w:p>
            <w:pPr>
              <w:spacing w:line="380" w:lineRule="exact"/>
              <w:jc w:val="center"/>
              <w:rPr>
                <w:rFonts w:ascii="仿宋" w:hAnsi="仿宋" w:eastAsia="仿宋"/>
                <w:sz w:val="24"/>
                <w:szCs w:val="24"/>
              </w:rPr>
            </w:pPr>
            <w:r>
              <w:rPr>
                <w:rFonts w:hint="eastAsia" w:ascii="仿宋" w:hAnsi="仿宋" w:eastAsia="仿宋"/>
                <w:sz w:val="24"/>
                <w:szCs w:val="24"/>
              </w:rPr>
              <w:t>有限公司</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发布日期及时间</w:t>
            </w:r>
          </w:p>
        </w:tc>
        <w:tc>
          <w:tcPr>
            <w:tcW w:w="296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 w:val="24"/>
                <w:szCs w:val="24"/>
              </w:rPr>
            </w:pPr>
            <w:r>
              <w:rPr>
                <w:rFonts w:hint="eastAsia" w:ascii="仿宋" w:hAnsi="仿宋" w:eastAsia="仿宋"/>
                <w:sz w:val="24"/>
                <w:szCs w:val="24"/>
              </w:rPr>
              <w:t>2019年12月31日10时18分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exact"/>
          <w:jc w:val="center"/>
        </w:trPr>
        <w:tc>
          <w:tcPr>
            <w:tcW w:w="2253"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发布平台</w:t>
            </w:r>
          </w:p>
        </w:tc>
        <w:tc>
          <w:tcPr>
            <w:tcW w:w="294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sz w:val="24"/>
                <w:szCs w:val="24"/>
              </w:rPr>
            </w:pPr>
            <w:r>
              <w:rPr>
                <w:rFonts w:hint="eastAsia" w:ascii="仿宋" w:hAnsi="仿宋" w:eastAsia="仿宋"/>
                <w:sz w:val="24"/>
                <w:szCs w:val="24"/>
              </w:rPr>
              <w:t>人民铁道微信公众号</w:t>
            </w:r>
          </w:p>
        </w:tc>
        <w:tc>
          <w:tcPr>
            <w:tcW w:w="172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作品时长</w:t>
            </w:r>
          </w:p>
        </w:tc>
        <w:tc>
          <w:tcPr>
            <w:tcW w:w="296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 w:val="24"/>
                <w:szCs w:val="24"/>
              </w:rPr>
            </w:pPr>
            <w:r>
              <w:rPr>
                <w:rFonts w:hint="eastAsia" w:ascii="仿宋" w:hAnsi="仿宋" w:eastAsia="仿宋"/>
                <w:sz w:val="24"/>
                <w:szCs w:val="24"/>
              </w:rPr>
              <w:t>3分53秒（视频）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2253" w:type="dxa"/>
            <w:vAlign w:val="center"/>
          </w:tcPr>
          <w:p>
            <w:pPr>
              <w:spacing w:line="380" w:lineRule="exact"/>
              <w:ind w:firstLine="560" w:firstLineChars="200"/>
              <w:jc w:val="center"/>
              <w:rPr>
                <w:rFonts w:ascii="华文中宋" w:hAnsi="华文中宋" w:eastAsia="华文中宋"/>
                <w:sz w:val="28"/>
                <w:szCs w:val="28"/>
              </w:rPr>
            </w:pPr>
            <w:r>
              <w:rPr>
                <w:rFonts w:hint="eastAsia" w:ascii="华文中宋" w:hAnsi="华文中宋" w:eastAsia="华文中宋"/>
                <w:sz w:val="28"/>
                <w:szCs w:val="28"/>
              </w:rPr>
              <w:t>采编过程</w:t>
            </w:r>
          </w:p>
          <w:p>
            <w:pPr>
              <w:spacing w:line="380" w:lineRule="exact"/>
              <w:ind w:firstLine="560" w:firstLineChars="200"/>
              <w:jc w:val="center"/>
              <w:rPr>
                <w:rFonts w:ascii="华文中宋" w:hAnsi="华文中宋" w:eastAsia="华文中宋"/>
                <w:sz w:val="28"/>
                <w:szCs w:val="28"/>
              </w:rPr>
            </w:pPr>
            <w:r>
              <w:rPr>
                <w:rFonts w:hint="eastAsia" w:ascii="华文中宋" w:hAnsi="华文中宋" w:eastAsia="华文中宋"/>
                <w:sz w:val="28"/>
                <w:szCs w:val="28"/>
              </w:rPr>
              <w:t>（作品简介）</w:t>
            </w:r>
          </w:p>
        </w:tc>
        <w:tc>
          <w:tcPr>
            <w:tcW w:w="7642" w:type="dxa"/>
            <w:gridSpan w:val="7"/>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 xml:space="preserve">  详见附页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exact"/>
          <w:jc w:val="center"/>
        </w:trPr>
        <w:tc>
          <w:tcPr>
            <w:tcW w:w="2253"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社会效果</w:t>
            </w:r>
          </w:p>
        </w:tc>
        <w:tc>
          <w:tcPr>
            <w:tcW w:w="7642" w:type="dxa"/>
            <w:gridSpan w:val="7"/>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 xml:space="preserve">  详见附页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2" w:hRule="exact"/>
          <w:jc w:val="center"/>
        </w:trPr>
        <w:tc>
          <w:tcPr>
            <w:tcW w:w="2253"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推荐理由</w:t>
            </w:r>
          </w:p>
        </w:tc>
        <w:tc>
          <w:tcPr>
            <w:tcW w:w="7642" w:type="dxa"/>
            <w:gridSpan w:val="7"/>
            <w:tcBorders>
              <w:top w:val="single" w:color="auto" w:sz="4" w:space="0"/>
              <w:left w:val="single" w:color="auto" w:sz="4" w:space="0"/>
              <w:bottom w:val="single" w:color="auto" w:sz="4" w:space="0"/>
              <w:right w:val="single" w:color="auto" w:sz="4" w:space="0"/>
            </w:tcBorders>
          </w:tcPr>
          <w:p>
            <w:pPr>
              <w:spacing w:line="380" w:lineRule="exact"/>
              <w:ind w:firstLine="480" w:firstLineChars="200"/>
              <w:rPr>
                <w:rFonts w:ascii="仿宋" w:hAnsi="仿宋" w:eastAsia="仿宋"/>
                <w:sz w:val="24"/>
                <w:szCs w:val="24"/>
              </w:rPr>
            </w:pPr>
            <w:r>
              <w:rPr>
                <w:rFonts w:hint="eastAsia" w:ascii="仿宋" w:hAnsi="仿宋" w:eastAsia="仿宋"/>
                <w:sz w:val="24"/>
                <w:szCs w:val="24"/>
              </w:rPr>
              <w:t>京张高铁是北京冬奥会的重要配套工程，集中展示了中国高铁技术领跑世界的最新成果，充分彰显了我国的强盛国力和社会主义集中力量办大事的制度优势。开通首日，习近平总书记对京张高铁开通运营作出重要指示，高度评价京张高铁建成通车的重大意义，指出“京张线见证了中国铁路的发展，也见证了中国综合国力的飞跃”。</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 xml:space="preserve">该作品通过外国人视角讲述中国高铁故事，并将高铁、长城、奥运等元素巧妙融合，立意新颖，以小见大，现场感强，不仅立体展示了中国高铁最新发展成就，而且形象宣传了2022年北京冬奥会准备情况，是提高国际传播亲和力、感染力，实现中国故事世界表达的有益尝试。       </w:t>
            </w:r>
          </w:p>
          <w:p>
            <w:pPr>
              <w:spacing w:line="380" w:lineRule="exact"/>
              <w:rPr>
                <w:rFonts w:ascii="华文中宋" w:hAnsi="华文中宋" w:eastAsia="华文中宋"/>
                <w:sz w:val="28"/>
                <w:szCs w:val="28"/>
              </w:rPr>
            </w:pPr>
            <w:r>
              <w:rPr>
                <w:rFonts w:hint="eastAsia" w:ascii="仿宋" w:hAnsi="仿宋" w:eastAsia="仿宋"/>
                <w:sz w:val="24"/>
                <w:szCs w:val="24"/>
              </w:rPr>
              <w:t xml:space="preserve">     </w:t>
            </w:r>
            <w:r>
              <w:rPr>
                <w:rFonts w:hint="eastAsia" w:ascii="华文中宋" w:hAnsi="华文中宋" w:eastAsia="华文中宋"/>
                <w:sz w:val="28"/>
                <w:szCs w:val="28"/>
              </w:rPr>
              <w:t xml:space="preserve">签名：                         </w:t>
            </w:r>
          </w:p>
          <w:p>
            <w:pPr>
              <w:spacing w:line="380" w:lineRule="exact"/>
              <w:ind w:firstLine="560" w:firstLineChars="200"/>
              <w:rPr>
                <w:rFonts w:ascii="华文中宋" w:hAnsi="华文中宋" w:eastAsia="华文中宋"/>
                <w:sz w:val="28"/>
                <w:szCs w:val="28"/>
              </w:rPr>
            </w:pPr>
            <w:r>
              <w:rPr>
                <w:rFonts w:hint="eastAsia" w:ascii="华文中宋" w:hAnsi="华文中宋" w:eastAsia="华文中宋"/>
                <w:sz w:val="28"/>
                <w:szCs w:val="28"/>
              </w:rPr>
              <w:t xml:space="preserve">                                </w:t>
            </w:r>
          </w:p>
          <w:p>
            <w:pPr>
              <w:spacing w:line="380" w:lineRule="exact"/>
              <w:ind w:firstLine="560" w:firstLineChars="200"/>
              <w:rPr>
                <w:rFonts w:ascii="华文中宋" w:hAnsi="华文中宋" w:eastAsia="华文中宋"/>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t xml:space="preserve">年  </w:t>
            </w:r>
            <w:r>
              <w:rPr>
                <w:rFonts w:hint="eastAsia" w:ascii="华文中宋" w:hAnsi="华文中宋" w:eastAsia="华文中宋"/>
                <w:sz w:val="28"/>
                <w:szCs w:val="28"/>
              </w:rPr>
              <w:t xml:space="preserve">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exact"/>
          <w:jc w:val="center"/>
        </w:trPr>
        <w:tc>
          <w:tcPr>
            <w:tcW w:w="22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联系人</w:t>
            </w:r>
          </w:p>
        </w:tc>
        <w:tc>
          <w:tcPr>
            <w:tcW w:w="16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ascii="仿宋" w:hAnsi="仿宋" w:eastAsia="仿宋" w:cs="仿宋"/>
                <w:sz w:val="24"/>
                <w:szCs w:val="24"/>
              </w:rPr>
              <w:t>吴  昊</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邮箱</w:t>
            </w:r>
          </w:p>
        </w:tc>
        <w:tc>
          <w:tcPr>
            <w:tcW w:w="260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fldChar w:fldCharType="begin"/>
            </w:r>
            <w:r>
              <w:instrText xml:space="preserve"> HYPERLINK "mailto:617056642@qq.com" </w:instrText>
            </w:r>
            <w:r>
              <w:fldChar w:fldCharType="separate"/>
            </w:r>
            <w:r>
              <w:rPr>
                <w:rStyle w:val="11"/>
                <w:sz w:val="24"/>
                <w:szCs w:val="24"/>
              </w:rPr>
              <w:t>820407884@qq</w:t>
            </w:r>
            <w:r>
              <w:rPr>
                <w:rStyle w:val="10"/>
                <w:rFonts w:ascii="仿宋" w:hAnsi="仿宋" w:eastAsia="仿宋"/>
                <w:sz w:val="24"/>
                <w:szCs w:val="24"/>
              </w:rPr>
              <w:t>.com</w:t>
            </w:r>
            <w:r>
              <w:rPr>
                <w:rStyle w:val="10"/>
                <w:rFonts w:ascii="仿宋" w:hAnsi="仿宋" w:eastAsia="仿宋"/>
                <w:sz w:val="24"/>
                <w:szCs w:val="24"/>
              </w:rPr>
              <w:fldChar w:fldCharType="end"/>
            </w:r>
          </w:p>
        </w:tc>
        <w:tc>
          <w:tcPr>
            <w:tcW w:w="8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157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sz w:val="24"/>
                <w:szCs w:val="24"/>
              </w:rPr>
            </w:pPr>
            <w:r>
              <w:rPr>
                <w:rStyle w:val="10"/>
                <w:rFonts w:ascii="仿宋" w:hAnsi="仿宋" w:eastAsia="仿宋"/>
                <w:sz w:val="24"/>
                <w:szCs w:val="24"/>
              </w:rPr>
              <w:t>13521883380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8" w:hRule="exact"/>
          <w:jc w:val="center"/>
        </w:trPr>
        <w:tc>
          <w:tcPr>
            <w:tcW w:w="2253"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5255" w:type="dxa"/>
            <w:gridSpan w:val="5"/>
            <w:tcBorders>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Style w:val="10"/>
                <w:rFonts w:ascii="仿宋" w:hAnsi="仿宋" w:eastAsia="仿宋"/>
                <w:sz w:val="24"/>
                <w:szCs w:val="24"/>
              </w:rPr>
              <w:t>北京市海淀区复兴门外北蜂窝3号《人民铁道》报业有限公司</w:t>
            </w:r>
          </w:p>
        </w:tc>
        <w:tc>
          <w:tcPr>
            <w:tcW w:w="815"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邮编</w:t>
            </w:r>
          </w:p>
        </w:tc>
        <w:tc>
          <w:tcPr>
            <w:tcW w:w="1572" w:type="dxa"/>
            <w:tcBorders>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100038</w:t>
            </w:r>
          </w:p>
        </w:tc>
      </w:tr>
    </w:tbl>
    <w:p>
      <w:pPr>
        <w:widowControl/>
        <w:jc w:val="left"/>
        <w:rPr>
          <w:rFonts w:ascii="楷体" w:hAnsi="楷体" w:eastAsia="楷体"/>
          <w:b/>
          <w:sz w:val="30"/>
          <w:szCs w:val="30"/>
        </w:rPr>
      </w:pPr>
      <w:r>
        <w:rPr>
          <w:rFonts w:hint="eastAsia" w:ascii="楷体" w:hAnsi="楷体" w:eastAsia="楷体"/>
          <w:b/>
          <w:sz w:val="30"/>
          <w:szCs w:val="30"/>
        </w:rPr>
        <w:t>仅限自荐（他荐）参评作品填写</w:t>
      </w:r>
    </w:p>
    <w:tbl>
      <w:tblPr>
        <w:tblStyle w:val="6"/>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136"/>
        <w:gridCol w:w="1701"/>
        <w:gridCol w:w="1984"/>
        <w:gridCol w:w="1134"/>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noWrap/>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所获奖项名称</w:t>
            </w:r>
          </w:p>
        </w:tc>
        <w:tc>
          <w:tcPr>
            <w:tcW w:w="7934" w:type="dxa"/>
            <w:gridSpan w:val="5"/>
            <w:noWrap/>
            <w:vAlign w:val="center"/>
          </w:tcPr>
          <w:p>
            <w:pPr>
              <w:ind w:firstLine="560" w:firstLineChars="200"/>
              <w:rPr>
                <w:rFonts w:ascii="华文中宋" w:hAnsi="华文中宋" w:eastAsia="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984" w:type="dxa"/>
            <w:noWrap/>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推荐人姓名</w:t>
            </w:r>
          </w:p>
        </w:tc>
        <w:tc>
          <w:tcPr>
            <w:tcW w:w="1136" w:type="dxa"/>
            <w:noWrap/>
            <w:vAlign w:val="center"/>
          </w:tcPr>
          <w:p>
            <w:pPr>
              <w:widowControl/>
              <w:jc w:val="left"/>
              <w:rPr>
                <w:rFonts w:ascii="仿宋" w:hAnsi="仿宋" w:eastAsia="仿宋"/>
                <w:sz w:val="24"/>
                <w:szCs w:val="24"/>
              </w:rPr>
            </w:pPr>
          </w:p>
        </w:tc>
        <w:tc>
          <w:tcPr>
            <w:tcW w:w="1701" w:type="dxa"/>
            <w:noWrap/>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1984" w:type="dxa"/>
            <w:noWrap/>
            <w:vAlign w:val="center"/>
          </w:tcPr>
          <w:p>
            <w:pPr>
              <w:widowControl/>
              <w:jc w:val="left"/>
              <w:rPr>
                <w:rFonts w:ascii="仿宋" w:hAnsi="仿宋" w:eastAsia="仿宋"/>
                <w:sz w:val="24"/>
                <w:szCs w:val="24"/>
              </w:rPr>
            </w:pPr>
          </w:p>
        </w:tc>
        <w:tc>
          <w:tcPr>
            <w:tcW w:w="1134" w:type="dxa"/>
            <w:noWrap/>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手机号</w:t>
            </w:r>
          </w:p>
        </w:tc>
        <w:tc>
          <w:tcPr>
            <w:tcW w:w="1979" w:type="dxa"/>
            <w:noWrap/>
          </w:tcPr>
          <w:p>
            <w:pPr>
              <w:widowControl/>
              <w:jc w:val="left"/>
              <w:rPr>
                <w:rFonts w:ascii="仿宋" w:hAnsi="仿宋" w:eastAsia="仿宋"/>
                <w:sz w:val="24"/>
                <w:szCs w:val="24"/>
              </w:rPr>
            </w:pPr>
          </w:p>
        </w:tc>
      </w:tr>
    </w:tbl>
    <w:p>
      <w:pPr>
        <w:pStyle w:val="5"/>
        <w:widowControl/>
        <w:spacing w:before="0" w:beforeAutospacing="0" w:after="0" w:afterAutospacing="0" w:line="390" w:lineRule="atLeast"/>
        <w:ind w:firstLine="560" w:firstLineChars="200"/>
      </w:pPr>
      <w:r>
        <w:rPr>
          <w:rFonts w:hint="eastAsia" w:ascii="宋体" w:hAnsi="宋体" w:cs="宋体"/>
          <w:color w:val="404040"/>
          <w:sz w:val="28"/>
          <w:szCs w:val="28"/>
        </w:rPr>
        <w:t> </w:t>
      </w:r>
    </w:p>
    <w:p>
      <w:pPr>
        <w:widowControl/>
        <w:ind w:firstLine="602" w:firstLineChars="200"/>
        <w:jc w:val="center"/>
        <w:rPr>
          <w:rFonts w:ascii="楷体" w:hAnsi="楷体" w:eastAsia="楷体"/>
          <w:b/>
          <w:sz w:val="30"/>
          <w:szCs w:val="30"/>
        </w:rPr>
      </w:pPr>
    </w:p>
    <w:p>
      <w:pPr>
        <w:widowControl/>
        <w:jc w:val="left"/>
        <w:rPr>
          <w:rFonts w:ascii="楷体" w:hAnsi="楷体" w:eastAsia="楷体"/>
          <w:b/>
          <w:sz w:val="30"/>
          <w:szCs w:val="30"/>
        </w:rPr>
      </w:pPr>
    </w:p>
    <w:p>
      <w:pPr>
        <w:pStyle w:val="5"/>
        <w:widowControl/>
        <w:spacing w:before="0" w:beforeAutospacing="0" w:after="0" w:afterAutospacing="0" w:line="390" w:lineRule="atLeast"/>
        <w:ind w:firstLine="562" w:firstLineChars="200"/>
        <w:jc w:val="left"/>
        <w:rPr>
          <w:rStyle w:val="8"/>
          <w:rFonts w:hint="eastAsia" w:ascii="宋体" w:hAnsi="宋体" w:cs="宋体"/>
          <w:color w:val="404040"/>
          <w:sz w:val="28"/>
          <w:szCs w:val="28"/>
          <w:lang w:val="en-US" w:eastAsia="zh-CN"/>
        </w:rPr>
      </w:pPr>
      <w:r>
        <w:rPr>
          <w:rStyle w:val="8"/>
          <w:rFonts w:hint="eastAsia" w:ascii="宋体" w:hAnsi="宋体" w:cs="宋体"/>
          <w:color w:val="404040"/>
          <w:sz w:val="28"/>
          <w:szCs w:val="28"/>
          <w:lang w:val="en-US" w:eastAsia="zh-CN"/>
        </w:rPr>
        <w:t>附1：</w:t>
      </w:r>
      <w:bookmarkStart w:id="0" w:name="_GoBack"/>
      <w:bookmarkEnd w:id="0"/>
    </w:p>
    <w:p>
      <w:pPr>
        <w:pStyle w:val="5"/>
        <w:widowControl/>
        <w:spacing w:before="0" w:beforeAutospacing="0" w:after="0" w:afterAutospacing="0" w:line="390" w:lineRule="atLeast"/>
        <w:ind w:firstLine="843" w:firstLineChars="300"/>
        <w:jc w:val="left"/>
        <w:rPr>
          <w:rFonts w:ascii="宋体" w:hAnsi="宋体" w:cs="宋体"/>
          <w:color w:val="404040"/>
          <w:sz w:val="28"/>
          <w:szCs w:val="28"/>
        </w:rPr>
      </w:pPr>
      <w:r>
        <w:rPr>
          <w:rStyle w:val="8"/>
          <w:rFonts w:hint="eastAsia" w:ascii="宋体" w:hAnsi="宋体" w:cs="宋体"/>
          <w:color w:val="404040"/>
          <w:sz w:val="28"/>
          <w:szCs w:val="28"/>
        </w:rPr>
        <w:t>采编过程</w:t>
      </w:r>
    </w:p>
    <w:p>
      <w:pPr>
        <w:pStyle w:val="5"/>
        <w:widowControl/>
        <w:spacing w:before="0" w:beforeAutospacing="0" w:after="0" w:afterAutospacing="0" w:line="390" w:lineRule="atLeast"/>
        <w:ind w:firstLine="480" w:firstLineChars="200"/>
        <w:rPr>
          <w:rFonts w:ascii="宋体" w:hAnsi="宋体" w:cs="宋体"/>
          <w:color w:val="404040"/>
          <w:sz w:val="27"/>
          <w:szCs w:val="27"/>
        </w:rPr>
      </w:pPr>
      <w:r>
        <w:rPr>
          <w:rFonts w:hint="eastAsia" w:ascii="宋体" w:hAnsi="宋体" w:cs="宋体"/>
          <w:color w:val="404040"/>
          <w:szCs w:val="24"/>
        </w:rPr>
        <w:t> </w:t>
      </w:r>
    </w:p>
    <w:p>
      <w:pPr>
        <w:pStyle w:val="5"/>
        <w:widowControl/>
        <w:spacing w:before="0" w:beforeAutospacing="0" w:after="0" w:afterAutospacing="0" w:line="390" w:lineRule="atLeast"/>
        <w:ind w:firstLine="480" w:firstLineChars="200"/>
        <w:jc w:val="both"/>
        <w:rPr>
          <w:rFonts w:ascii="宋体" w:hAnsi="宋体" w:cs="宋体"/>
          <w:color w:val="404040"/>
          <w:szCs w:val="24"/>
        </w:rPr>
      </w:pPr>
      <w:r>
        <w:rPr>
          <w:rFonts w:hint="eastAsia" w:ascii="宋体" w:hAnsi="宋体" w:cs="宋体"/>
          <w:color w:val="404040"/>
          <w:szCs w:val="24"/>
        </w:rPr>
        <w:t>京张高铁是世界上第一条时速350公里智能高铁和2022年北京冬奥会的重要配套工程，代表了世界高铁技术的最高水平，开工后受到中外媒体高度关注，开通时报名参加采访的记者达到300多名。为避免报道同质化，创造性讲好中国高铁故事，《人民铁道》报业有限公司成立全媒体报道组，集中优势力量开展报道攻关。</w:t>
      </w:r>
    </w:p>
    <w:p>
      <w:pPr>
        <w:pStyle w:val="5"/>
        <w:widowControl/>
        <w:spacing w:before="0" w:beforeAutospacing="0" w:after="0" w:afterAutospacing="0" w:line="390" w:lineRule="atLeast"/>
        <w:ind w:firstLine="480" w:firstLineChars="200"/>
        <w:jc w:val="both"/>
        <w:rPr>
          <w:rFonts w:ascii="宋体" w:hAnsi="宋体" w:cs="宋体"/>
          <w:color w:val="404040"/>
          <w:szCs w:val="24"/>
        </w:rPr>
      </w:pPr>
      <w:r>
        <w:rPr>
          <w:rFonts w:hint="eastAsia" w:ascii="宋体" w:hAnsi="宋体" w:cs="宋体"/>
          <w:color w:val="404040"/>
          <w:szCs w:val="24"/>
        </w:rPr>
        <w:t>策划时，报道组跳出行业思维，站在国家高度，将视野拓展至全球受众，最终决定以“老外带你看京张”为主题拍摄制作短视频，并听取北京外国语大学、中国国家铁路集团有限公司国际合作部专家意见修改完善了报道方案。报道组于京张高铁开通当天完成采访、拍摄，连夜剪辑视频并制作全媒体产品，次日上午通过新媒体平台对外发布。</w:t>
      </w:r>
    </w:p>
    <w:p>
      <w:pPr>
        <w:pStyle w:val="5"/>
        <w:widowControl/>
        <w:spacing w:before="0" w:beforeAutospacing="0" w:after="0" w:afterAutospacing="0" w:line="390" w:lineRule="atLeast"/>
        <w:ind w:firstLine="480" w:firstLineChars="200"/>
        <w:jc w:val="both"/>
        <w:rPr>
          <w:rFonts w:ascii="宋体" w:hAnsi="宋体" w:cs="宋体"/>
          <w:color w:val="404040"/>
          <w:sz w:val="27"/>
          <w:szCs w:val="27"/>
        </w:rPr>
      </w:pPr>
      <w:r>
        <w:rPr>
          <w:rFonts w:hint="eastAsia" w:ascii="宋体" w:hAnsi="宋体" w:cs="宋体"/>
          <w:color w:val="404040"/>
          <w:szCs w:val="24"/>
        </w:rPr>
        <w:t>作品以波兰籍在京留学生Michal为主角，以世界闻名的长城为切入点，以体验式报道形式带领海内外受众直观感受京张高铁的智能化、便捷化。国际化视角，中英文表达，长城、高铁、奥运、书法、剪纸等元素的融合，以及专门为老外设计的卡通长图，吸引了海外受众的注意力，激发了外国人对中国的好奇心，向国际社会展现了一个生机勃勃、多姿多彩的现代化中国，达到了新闻性、贴近性、趣味性于一体的传播效果。</w:t>
      </w:r>
    </w:p>
    <w:p>
      <w:pPr>
        <w:pStyle w:val="5"/>
        <w:widowControl/>
        <w:spacing w:before="0" w:beforeAutospacing="0" w:after="0" w:afterAutospacing="0" w:line="580" w:lineRule="atLeast"/>
        <w:ind w:firstLine="480" w:firstLineChars="200"/>
        <w:rPr>
          <w:rFonts w:ascii="宋体" w:hAnsi="宋体" w:cs="宋体"/>
          <w:color w:val="404040"/>
          <w:sz w:val="27"/>
          <w:szCs w:val="27"/>
        </w:rPr>
      </w:pPr>
      <w:r>
        <w:rPr>
          <w:rFonts w:hint="eastAsia" w:ascii="宋体" w:hAnsi="宋体" w:cs="宋体"/>
          <w:color w:val="404040"/>
          <w:szCs w:val="24"/>
        </w:rPr>
        <w:t>  </w:t>
      </w:r>
    </w:p>
    <w:p>
      <w:pPr>
        <w:pStyle w:val="5"/>
        <w:widowControl/>
        <w:spacing w:before="0" w:beforeAutospacing="0" w:after="0" w:afterAutospacing="0" w:line="390" w:lineRule="atLeast"/>
        <w:ind w:firstLine="562" w:firstLineChars="200"/>
        <w:jc w:val="left"/>
        <w:rPr>
          <w:rStyle w:val="8"/>
          <w:rFonts w:hint="default" w:ascii="宋体" w:hAnsi="宋体" w:cs="宋体"/>
          <w:color w:val="404040"/>
          <w:sz w:val="28"/>
          <w:szCs w:val="28"/>
          <w:lang w:val="en-US" w:eastAsia="zh-CN"/>
        </w:rPr>
      </w:pPr>
      <w:r>
        <w:rPr>
          <w:rStyle w:val="8"/>
          <w:rFonts w:hint="eastAsia" w:ascii="宋体" w:hAnsi="宋体" w:cs="宋体"/>
          <w:color w:val="404040"/>
          <w:sz w:val="28"/>
          <w:szCs w:val="28"/>
          <w:lang w:val="en-US" w:eastAsia="zh-CN"/>
        </w:rPr>
        <w:t>附2：</w:t>
      </w:r>
    </w:p>
    <w:p>
      <w:pPr>
        <w:pStyle w:val="5"/>
        <w:widowControl/>
        <w:spacing w:before="0" w:beforeAutospacing="0" w:after="0" w:afterAutospacing="0" w:line="390" w:lineRule="atLeast"/>
        <w:ind w:firstLine="562" w:firstLineChars="200"/>
        <w:jc w:val="left"/>
        <w:rPr>
          <w:rStyle w:val="8"/>
          <w:rFonts w:hint="eastAsia" w:ascii="宋体" w:hAnsi="宋体" w:cs="宋体"/>
          <w:color w:val="404040"/>
          <w:sz w:val="28"/>
          <w:szCs w:val="28"/>
        </w:rPr>
      </w:pPr>
    </w:p>
    <w:p>
      <w:pPr>
        <w:pStyle w:val="5"/>
        <w:widowControl/>
        <w:spacing w:before="0" w:beforeAutospacing="0" w:after="0" w:afterAutospacing="0" w:line="390" w:lineRule="atLeast"/>
        <w:ind w:firstLine="843" w:firstLineChars="300"/>
        <w:jc w:val="left"/>
        <w:rPr>
          <w:rFonts w:ascii="宋体" w:hAnsi="宋体" w:cs="宋体"/>
          <w:color w:val="404040"/>
          <w:sz w:val="28"/>
          <w:szCs w:val="28"/>
        </w:rPr>
      </w:pPr>
      <w:r>
        <w:rPr>
          <w:rStyle w:val="8"/>
          <w:rFonts w:hint="eastAsia" w:ascii="宋体" w:hAnsi="宋体" w:cs="宋体"/>
          <w:color w:val="404040"/>
          <w:sz w:val="28"/>
          <w:szCs w:val="28"/>
        </w:rPr>
        <w:t>社会效果</w:t>
      </w:r>
    </w:p>
    <w:p>
      <w:pPr>
        <w:pStyle w:val="5"/>
        <w:widowControl/>
        <w:spacing w:before="0" w:beforeAutospacing="0" w:after="0" w:afterAutospacing="0" w:line="390" w:lineRule="atLeast"/>
        <w:ind w:firstLine="480" w:firstLineChars="200"/>
        <w:rPr>
          <w:rFonts w:ascii="宋体" w:hAnsi="宋体" w:cs="宋体"/>
          <w:color w:val="404040"/>
          <w:sz w:val="27"/>
          <w:szCs w:val="27"/>
        </w:rPr>
      </w:pPr>
      <w:r>
        <w:rPr>
          <w:rFonts w:hint="eastAsia" w:ascii="宋体" w:hAnsi="宋体" w:cs="宋体"/>
          <w:color w:val="404040"/>
          <w:szCs w:val="24"/>
        </w:rPr>
        <w:t> </w:t>
      </w:r>
    </w:p>
    <w:p>
      <w:pPr>
        <w:pStyle w:val="5"/>
        <w:widowControl/>
        <w:spacing w:before="0" w:beforeAutospacing="0" w:after="0" w:afterAutospacing="0" w:line="390" w:lineRule="atLeast"/>
        <w:ind w:firstLine="480" w:firstLineChars="200"/>
        <w:jc w:val="both"/>
        <w:rPr>
          <w:rFonts w:ascii="宋体" w:hAnsi="宋体" w:cs="宋体"/>
          <w:color w:val="404040"/>
          <w:szCs w:val="24"/>
        </w:rPr>
      </w:pPr>
      <w:r>
        <w:rPr>
          <w:rFonts w:hint="eastAsia" w:ascii="宋体" w:hAnsi="宋体" w:cs="宋体"/>
          <w:color w:val="404040"/>
          <w:szCs w:val="24"/>
        </w:rPr>
        <w:t>作品在人民铁道公众号和中国铁路系列新媒体平台发布后，引起各界广泛关注，中英文视频和卡通长图被人民日报海外网、中国国际广播电台波兰语脸书、中新网、中国日报、国际在线、央广网、央视网、中华网、中国军网、中国经济网、中国青年网、新浪网、腾讯网、搜狐网、凤凰网、东方网等80多家海内外媒体转载，并在腾讯视频、优酷视频、今日头条等平台传播。</w:t>
      </w:r>
    </w:p>
    <w:p>
      <w:pPr>
        <w:pStyle w:val="5"/>
        <w:widowControl/>
        <w:spacing w:before="0" w:beforeAutospacing="0" w:after="0" w:afterAutospacing="0" w:line="390" w:lineRule="atLeast"/>
        <w:ind w:firstLine="480" w:firstLineChars="200"/>
        <w:jc w:val="both"/>
        <w:rPr>
          <w:rFonts w:hint="eastAsia" w:ascii="宋体" w:hAnsi="宋体" w:cs="宋体"/>
          <w:color w:val="404040"/>
          <w:szCs w:val="24"/>
        </w:rPr>
      </w:pPr>
      <w:r>
        <w:rPr>
          <w:rFonts w:hint="eastAsia" w:ascii="宋体" w:hAnsi="宋体" w:cs="宋体"/>
          <w:color w:val="404040"/>
          <w:szCs w:val="24"/>
        </w:rPr>
        <w:t>作品受到中外网友一致好评，其中中国国际广播电台波兰语脸书浏览量达到3.4万。海外网友Andrzej Matysiak留言称“Podziwiam poci</w:t>
      </w:r>
      <w:r>
        <w:rPr>
          <w:rFonts w:hint="eastAsia" w:ascii="MS Mincho" w:hAnsi="MS Mincho" w:eastAsia="MS Mincho" w:cs="MS Mincho"/>
          <w:color w:val="404040"/>
          <w:szCs w:val="24"/>
        </w:rPr>
        <w:t>ą</w:t>
      </w:r>
      <w:r>
        <w:rPr>
          <w:rFonts w:hint="eastAsia" w:ascii="宋体" w:hAnsi="宋体" w:cs="宋体"/>
          <w:color w:val="404040"/>
          <w:szCs w:val="24"/>
        </w:rPr>
        <w:t>g（我很佩服这样的火车）”，A scent of sweet smell 留言称“中国高铁，强”，Krzysztof Man留言称“Wida</w:t>
      </w:r>
      <w:r>
        <w:rPr>
          <w:rFonts w:hint="eastAsia" w:ascii="MS Mincho" w:hAnsi="MS Mincho" w:eastAsia="MS Mincho" w:cs="MS Mincho"/>
          <w:color w:val="404040"/>
          <w:szCs w:val="24"/>
        </w:rPr>
        <w:t>ć</w:t>
      </w:r>
      <w:r>
        <w:rPr>
          <w:rFonts w:hint="eastAsia" w:ascii="宋体" w:hAnsi="宋体" w:cs="宋体"/>
          <w:color w:val="404040"/>
          <w:szCs w:val="24"/>
        </w:rPr>
        <w:t xml:space="preserve"> </w:t>
      </w:r>
      <w:r>
        <w:rPr>
          <w:rFonts w:hint="eastAsia" w:ascii="MS Mincho" w:hAnsi="MS Mincho" w:eastAsia="MS Mincho" w:cs="MS Mincho"/>
          <w:color w:val="404040"/>
          <w:szCs w:val="24"/>
        </w:rPr>
        <w:t>ż</w:t>
      </w:r>
      <w:r>
        <w:rPr>
          <w:rFonts w:hint="eastAsia" w:ascii="宋体" w:hAnsi="宋体" w:cs="宋体"/>
          <w:color w:val="404040"/>
          <w:szCs w:val="24"/>
        </w:rPr>
        <w:t>e kolejne igrzyska olimpijskie w Chinach b</w:t>
      </w:r>
      <w:r>
        <w:rPr>
          <w:rFonts w:hint="eastAsia" w:ascii="MS Mincho" w:hAnsi="MS Mincho" w:eastAsia="MS Mincho" w:cs="MS Mincho"/>
          <w:color w:val="404040"/>
          <w:szCs w:val="24"/>
        </w:rPr>
        <w:t>ę</w:t>
      </w:r>
      <w:r>
        <w:rPr>
          <w:rFonts w:hint="eastAsia" w:ascii="宋体" w:hAnsi="宋体" w:cs="宋体"/>
          <w:color w:val="404040"/>
          <w:szCs w:val="24"/>
        </w:rPr>
        <w:t>d</w:t>
      </w:r>
      <w:r>
        <w:rPr>
          <w:rFonts w:hint="eastAsia" w:ascii="MS Mincho" w:hAnsi="MS Mincho" w:eastAsia="MS Mincho" w:cs="MS Mincho"/>
          <w:color w:val="404040"/>
          <w:szCs w:val="24"/>
        </w:rPr>
        <w:t>ą</w:t>
      </w:r>
      <w:r>
        <w:rPr>
          <w:rFonts w:hint="eastAsia" w:ascii="宋体" w:hAnsi="宋体" w:cs="宋体"/>
          <w:color w:val="404040"/>
          <w:szCs w:val="24"/>
        </w:rPr>
        <w:t xml:space="preserve"> otwarte z wielkim rozmachem（一看就知道中国的下一届冬奥会将会很精彩）”等等。</w:t>
      </w:r>
    </w:p>
    <w:p>
      <w:pPr>
        <w:pStyle w:val="5"/>
        <w:widowControl/>
        <w:spacing w:before="0" w:beforeAutospacing="0" w:after="0" w:afterAutospacing="0" w:line="390" w:lineRule="atLeast"/>
        <w:ind w:firstLine="480" w:firstLineChars="200"/>
        <w:jc w:val="both"/>
        <w:rPr>
          <w:rFonts w:hint="eastAsia" w:ascii="宋体" w:hAnsi="宋体" w:cs="宋体"/>
          <w:color w:val="404040"/>
          <w:szCs w:val="24"/>
        </w:rPr>
      </w:pPr>
    </w:p>
    <w:p>
      <w:pPr>
        <w:pStyle w:val="5"/>
        <w:widowControl/>
        <w:spacing w:before="0" w:beforeAutospacing="0" w:after="0" w:afterAutospacing="0" w:line="390" w:lineRule="atLeast"/>
        <w:ind w:firstLine="562" w:firstLineChars="200"/>
        <w:jc w:val="left"/>
        <w:rPr>
          <w:rFonts w:ascii="楷体" w:hAnsi="楷体" w:eastAsia="楷体"/>
          <w:b/>
          <w:sz w:val="30"/>
          <w:szCs w:val="30"/>
        </w:rPr>
      </w:pPr>
      <w:r>
        <w:rPr>
          <w:rStyle w:val="8"/>
          <w:rFonts w:hint="eastAsia" w:ascii="宋体" w:hAnsi="宋体" w:cs="宋体"/>
          <w:color w:val="404040"/>
          <w:sz w:val="28"/>
          <w:szCs w:val="28"/>
          <w:lang w:val="en-US" w:eastAsia="zh-CN"/>
        </w:rPr>
        <w:t>附：</w:t>
      </w:r>
      <w:r>
        <w:rPr>
          <w:rStyle w:val="8"/>
          <w:rFonts w:hint="eastAsia" w:ascii="宋体" w:hAnsi="宋体" w:cs="宋体"/>
          <w:color w:val="404040"/>
          <w:sz w:val="28"/>
          <w:szCs w:val="28"/>
        </w:rPr>
        <w:t>《老外乘坐京张高铁：这也太方便了！》</w:t>
      </w:r>
      <w:r>
        <w:rPr>
          <w:rFonts w:hint="eastAsia" w:ascii="楷体" w:hAnsi="楷体" w:eastAsia="楷体"/>
          <w:b/>
          <w:sz w:val="30"/>
          <w:szCs w:val="30"/>
        </w:rPr>
        <w:t>作品二维码</w:t>
      </w:r>
    </w:p>
    <w:p>
      <w:pPr>
        <w:widowControl/>
        <w:ind w:firstLine="602" w:firstLineChars="200"/>
        <w:jc w:val="center"/>
        <w:rPr>
          <w:rFonts w:ascii="楷体" w:hAnsi="楷体" w:eastAsia="楷体"/>
          <w:b/>
          <w:sz w:val="30"/>
          <w:szCs w:val="30"/>
        </w:rPr>
      </w:pPr>
    </w:p>
    <w:p>
      <w:pPr>
        <w:widowControl/>
        <w:ind w:firstLine="602" w:firstLineChars="200"/>
        <w:jc w:val="center"/>
        <w:rPr>
          <w:rFonts w:ascii="楷体" w:hAnsi="楷体" w:eastAsia="楷体"/>
          <w:b/>
          <w:sz w:val="30"/>
          <w:szCs w:val="30"/>
        </w:rPr>
      </w:pPr>
      <w:r>
        <w:rPr>
          <w:rFonts w:hint="eastAsia" w:ascii="楷体" w:hAnsi="楷体" w:eastAsia="楷体"/>
          <w:b/>
          <w:sz w:val="30"/>
          <w:szCs w:val="30"/>
        </w:rPr>
        <w:drawing>
          <wp:inline distT="0" distB="0" distL="0" distR="0">
            <wp:extent cx="2309495" cy="2309495"/>
            <wp:effectExtent l="0" t="0" r="1905" b="1905"/>
            <wp:docPr id="1" name="图片 1" descr="/Users/kin1/Downloads/老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sers/kin1/Downloads/老外.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316295" cy="2316295"/>
                    </a:xfrm>
                    <a:prstGeom prst="rect">
                      <a:avLst/>
                    </a:prstGeom>
                    <a:noFill/>
                    <a:ln>
                      <a:noFill/>
                    </a:ln>
                  </pic:spPr>
                </pic:pic>
              </a:graphicData>
            </a:graphic>
          </wp:inline>
        </w:drawing>
      </w:r>
    </w:p>
    <w:p>
      <w:pPr>
        <w:pStyle w:val="5"/>
        <w:widowControl/>
        <w:spacing w:before="0" w:beforeAutospacing="0" w:after="0" w:afterAutospacing="0" w:line="390" w:lineRule="atLeast"/>
        <w:ind w:firstLine="480" w:firstLineChars="200"/>
        <w:jc w:val="both"/>
        <w:rPr>
          <w:rFonts w:hint="eastAsia" w:ascii="宋体" w:hAnsi="宋体" w:cs="宋体"/>
          <w:color w:val="404040"/>
          <w:szCs w:val="24"/>
        </w:rPr>
      </w:pPr>
    </w:p>
    <w:sectPr>
      <w:footerReference r:id="rId3" w:type="default"/>
      <w:pgSz w:w="12240" w:h="15840"/>
      <w:pgMar w:top="1440" w:right="1440" w:bottom="1440" w:left="1440" w:header="720" w:footer="720"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B0"/>
    <w:rsid w:val="00045B29"/>
    <w:rsid w:val="000B23B0"/>
    <w:rsid w:val="000F3C70"/>
    <w:rsid w:val="00117B84"/>
    <w:rsid w:val="00186C40"/>
    <w:rsid w:val="001B7403"/>
    <w:rsid w:val="002101B0"/>
    <w:rsid w:val="002D4386"/>
    <w:rsid w:val="00315A23"/>
    <w:rsid w:val="003956AC"/>
    <w:rsid w:val="00411039"/>
    <w:rsid w:val="00464314"/>
    <w:rsid w:val="00541D2D"/>
    <w:rsid w:val="00543145"/>
    <w:rsid w:val="005454B4"/>
    <w:rsid w:val="00564F1E"/>
    <w:rsid w:val="006C78BC"/>
    <w:rsid w:val="006D5DE5"/>
    <w:rsid w:val="006E35C4"/>
    <w:rsid w:val="006E6844"/>
    <w:rsid w:val="007059C1"/>
    <w:rsid w:val="0072456F"/>
    <w:rsid w:val="00763348"/>
    <w:rsid w:val="00790E2A"/>
    <w:rsid w:val="007D60E3"/>
    <w:rsid w:val="00813227"/>
    <w:rsid w:val="0083717C"/>
    <w:rsid w:val="00886BE0"/>
    <w:rsid w:val="00963086"/>
    <w:rsid w:val="009866BE"/>
    <w:rsid w:val="009F08E8"/>
    <w:rsid w:val="00A55A33"/>
    <w:rsid w:val="00A762E2"/>
    <w:rsid w:val="00AF0BC0"/>
    <w:rsid w:val="00B24A27"/>
    <w:rsid w:val="00C92682"/>
    <w:rsid w:val="00D031A6"/>
    <w:rsid w:val="00D1316E"/>
    <w:rsid w:val="00DF32A6"/>
    <w:rsid w:val="00E25750"/>
    <w:rsid w:val="00EE2CA9"/>
    <w:rsid w:val="00EE5AA3"/>
    <w:rsid w:val="00F414E2"/>
    <w:rsid w:val="00F62C1C"/>
    <w:rsid w:val="00FA7811"/>
    <w:rsid w:val="00FB207E"/>
    <w:rsid w:val="03836105"/>
    <w:rsid w:val="0C560D95"/>
    <w:rsid w:val="0F09090D"/>
    <w:rsid w:val="133811BB"/>
    <w:rsid w:val="187C4BA4"/>
    <w:rsid w:val="2835545A"/>
    <w:rsid w:val="37092A68"/>
    <w:rsid w:val="379E6E7C"/>
    <w:rsid w:val="3F666088"/>
    <w:rsid w:val="42D721AD"/>
    <w:rsid w:val="42F040EC"/>
    <w:rsid w:val="4B204CB6"/>
    <w:rsid w:val="4D101F64"/>
    <w:rsid w:val="4EF701B4"/>
    <w:rsid w:val="520003CA"/>
    <w:rsid w:val="59904B02"/>
    <w:rsid w:val="63DE4AC2"/>
    <w:rsid w:val="68CA723F"/>
    <w:rsid w:val="75F57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unhideWhenUsed/>
    <w:qFormat/>
    <w:uiPriority w:val="99"/>
    <w:rPr>
      <w:color w:val="0000FF"/>
      <w:u w:val="single"/>
    </w:rPr>
  </w:style>
  <w:style w:type="character" w:customStyle="1" w:styleId="10">
    <w:name w:val="无"/>
    <w:uiPriority w:val="0"/>
  </w:style>
  <w:style w:type="character" w:customStyle="1" w:styleId="11">
    <w:name w:val="Hyperlink.0"/>
    <w:basedOn w:val="10"/>
    <w:uiPriority w:val="0"/>
    <w:rPr>
      <w:rFonts w:ascii="仿宋" w:hAnsi="仿宋" w:eastAsia="仿宋" w:cs="仿宋"/>
      <w:color w:val="0000FF"/>
      <w:kern w:val="2"/>
      <w:u w:val="single" w:color="0000FF"/>
      <w:lang w:val="zh-TW" w:eastAsia="zh-TW"/>
    </w:rPr>
  </w:style>
  <w:style w:type="character" w:customStyle="1" w:styleId="12">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1B5C1-0F93-4971-8A6C-E78605E5E0E8}">
  <ds:schemaRefs/>
</ds:datastoreItem>
</file>

<file path=docProps/app.xml><?xml version="1.0" encoding="utf-8"?>
<Properties xmlns="http://schemas.openxmlformats.org/officeDocument/2006/extended-properties" xmlns:vt="http://schemas.openxmlformats.org/officeDocument/2006/docPropsVTypes">
  <Template>Normal</Template>
  <Pages>3</Pages>
  <Words>262</Words>
  <Characters>1499</Characters>
  <Lines>12</Lines>
  <Paragraphs>3</Paragraphs>
  <TotalTime>0</TotalTime>
  <ScaleCrop>false</ScaleCrop>
  <LinksUpToDate>false</LinksUpToDate>
  <CharactersWithSpaces>1758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2020-04-10T04:08:00Z</dcterms:created>
  <dc:creator>金炫美</dc:creator>
  <cp:lastModifiedBy>86135</cp:lastModifiedBy>
  <cp:lastPrinted>2020-04-10T04:07:00Z</cp:lastPrinted>
  <dcterms:modified xsi:type="dcterms:W3CDTF">2020-04-27T07:43:12Z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