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val="0"/>
        <w:spacing w:before="0" w:beforeAutospacing="0" w:after="0" w:afterAutospacing="0" w:line="540" w:lineRule="exact"/>
        <w:rPr>
          <w:rFonts w:ascii="仿宋" w:hAnsi="仿宋" w:eastAsia="仿宋"/>
          <w:bCs/>
          <w:sz w:val="32"/>
          <w:szCs w:val="32"/>
        </w:rPr>
      </w:pPr>
      <w:r>
        <w:rPr>
          <w:rFonts w:hint="eastAsia" w:ascii="仿宋" w:hAnsi="仿宋" w:eastAsia="仿宋"/>
          <w:bCs/>
          <w:sz w:val="32"/>
          <w:szCs w:val="32"/>
        </w:rPr>
        <w:t>附件5</w:t>
      </w:r>
    </w:p>
    <w:p>
      <w:pPr>
        <w:jc w:val="center"/>
        <w:rPr>
          <w:rFonts w:ascii="华文中宋" w:hAnsi="华文中宋" w:eastAsia="华文中宋"/>
          <w:sz w:val="36"/>
          <w:szCs w:val="36"/>
        </w:rPr>
      </w:pPr>
      <w:r>
        <w:rPr>
          <w:rFonts w:hint="eastAsia" w:ascii="华文中宋" w:hAnsi="华文中宋" w:eastAsia="华文中宋"/>
          <w:sz w:val="36"/>
        </w:rPr>
        <w:t>中国新闻奖新闻漫画参评作品推荐表</w:t>
      </w:r>
    </w:p>
    <w:tbl>
      <w:tblPr>
        <w:tblStyle w:val="6"/>
        <w:tblW w:w="9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286"/>
        <w:gridCol w:w="1120"/>
        <w:gridCol w:w="1715"/>
        <w:gridCol w:w="782"/>
        <w:gridCol w:w="210"/>
        <w:gridCol w:w="135"/>
        <w:gridCol w:w="1019"/>
        <w:gridCol w:w="14"/>
        <w:gridCol w:w="240"/>
        <w:gridCol w:w="856"/>
        <w:gridCol w:w="932"/>
        <w:gridCol w:w="1268"/>
        <w:gridCol w:w="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exact"/>
          <w:jc w:val="center"/>
        </w:trPr>
        <w:tc>
          <w:tcPr>
            <w:tcW w:w="2256" w:type="dxa"/>
            <w:gridSpan w:val="3"/>
            <w:tcBorders>
              <w:tl2br w:val="nil"/>
              <w:tr2bl w:val="nil"/>
            </w:tcBorders>
            <w:vAlign w:val="center"/>
          </w:tcPr>
          <w:p>
            <w:pPr>
              <w:spacing w:line="360" w:lineRule="exact"/>
              <w:rPr>
                <w:rFonts w:ascii="仿宋_GB2312" w:hAnsi="仿宋" w:eastAsia="仿宋_GB2312"/>
                <w:b/>
                <w:color w:val="auto"/>
                <w:sz w:val="28"/>
                <w:szCs w:val="28"/>
              </w:rPr>
            </w:pPr>
            <w:r>
              <w:rPr>
                <w:rFonts w:hint="eastAsia" w:ascii="仿宋_GB2312" w:hAnsi="仿宋" w:eastAsia="仿宋_GB2312"/>
                <w:b/>
                <w:color w:val="auto"/>
                <w:sz w:val="28"/>
                <w:szCs w:val="28"/>
              </w:rPr>
              <w:t>标  题</w:t>
            </w:r>
          </w:p>
        </w:tc>
        <w:tc>
          <w:tcPr>
            <w:tcW w:w="2497" w:type="dxa"/>
            <w:gridSpan w:val="2"/>
            <w:tcBorders>
              <w:tl2br w:val="nil"/>
              <w:tr2bl w:val="nil"/>
            </w:tcBorders>
            <w:vAlign w:val="center"/>
          </w:tcPr>
          <w:p>
            <w:pPr>
              <w:spacing w:line="360" w:lineRule="exact"/>
              <w:rPr>
                <w:rFonts w:hint="default" w:ascii="仿宋_GB2312" w:hAnsi="仿宋" w:eastAsia="仿宋_GB2312"/>
                <w:color w:val="auto"/>
                <w:sz w:val="28"/>
                <w:szCs w:val="28"/>
                <w:lang w:val="en-US" w:eastAsia="zh-CN"/>
              </w:rPr>
            </w:pPr>
            <w:r>
              <w:rPr>
                <w:rFonts w:hint="eastAsia" w:ascii="仿宋_GB2312" w:hAnsi="仿宋" w:eastAsia="仿宋_GB2312"/>
                <w:color w:val="auto"/>
                <w:sz w:val="28"/>
                <w:szCs w:val="28"/>
                <w:lang w:val="en-US" w:eastAsia="zh-CN"/>
              </w:rPr>
              <w:t>老有所养有了“源头活水”</w:t>
            </w:r>
          </w:p>
        </w:tc>
        <w:tc>
          <w:tcPr>
            <w:tcW w:w="1364" w:type="dxa"/>
            <w:gridSpan w:val="3"/>
            <w:tcBorders>
              <w:tl2br w:val="nil"/>
              <w:tr2bl w:val="nil"/>
            </w:tcBorders>
            <w:vAlign w:val="center"/>
          </w:tcPr>
          <w:p>
            <w:pPr>
              <w:spacing w:line="360" w:lineRule="exact"/>
              <w:rPr>
                <w:rFonts w:ascii="仿宋_GB2312" w:hAnsi="仿宋" w:eastAsia="仿宋_GB2312"/>
                <w:color w:val="auto"/>
                <w:sz w:val="28"/>
                <w:szCs w:val="28"/>
              </w:rPr>
            </w:pPr>
            <w:r>
              <w:rPr>
                <w:rFonts w:hint="eastAsia" w:ascii="仿宋_GB2312" w:hAnsi="仿宋" w:eastAsia="仿宋_GB2312"/>
                <w:b/>
                <w:color w:val="auto"/>
                <w:sz w:val="28"/>
                <w:szCs w:val="28"/>
              </w:rPr>
              <w:t>参评项目</w:t>
            </w:r>
          </w:p>
        </w:tc>
        <w:tc>
          <w:tcPr>
            <w:tcW w:w="3807" w:type="dxa"/>
            <w:gridSpan w:val="6"/>
            <w:tcBorders>
              <w:tl2br w:val="nil"/>
              <w:tr2bl w:val="nil"/>
            </w:tcBorders>
            <w:vAlign w:val="center"/>
          </w:tcPr>
          <w:p>
            <w:pPr>
              <w:spacing w:line="320" w:lineRule="exact"/>
              <w:rPr>
                <w:rFonts w:ascii="仿宋_GB2312" w:hAnsi="仿宋" w:eastAsia="仿宋_GB2312"/>
                <w:color w:val="auto"/>
                <w:sz w:val="28"/>
                <w:szCs w:val="28"/>
              </w:rPr>
            </w:pPr>
            <w:r>
              <w:rPr>
                <w:rFonts w:hint="eastAsia" w:ascii="仿宋_GB2312" w:eastAsia="仿宋_GB2312"/>
                <w:color w:val="auto"/>
                <w:sz w:val="28"/>
                <w:szCs w:val="28"/>
              </w:rPr>
              <w:t>新闻漫画单幅类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exact"/>
          <w:jc w:val="center"/>
        </w:trPr>
        <w:tc>
          <w:tcPr>
            <w:tcW w:w="2256" w:type="dxa"/>
            <w:gridSpan w:val="3"/>
            <w:tcBorders>
              <w:tl2br w:val="nil"/>
              <w:tr2bl w:val="nil"/>
            </w:tcBorders>
            <w:vAlign w:val="center"/>
          </w:tcPr>
          <w:p>
            <w:pPr>
              <w:spacing w:line="360" w:lineRule="exact"/>
              <w:rPr>
                <w:rFonts w:ascii="仿宋_GB2312" w:hAnsi="仿宋" w:eastAsia="仿宋_GB2312"/>
                <w:b/>
                <w:color w:val="auto"/>
                <w:sz w:val="28"/>
                <w:szCs w:val="28"/>
              </w:rPr>
            </w:pPr>
            <w:r>
              <w:rPr>
                <w:rFonts w:hint="eastAsia" w:ascii="仿宋_GB2312" w:hAnsi="仿宋" w:eastAsia="仿宋_GB2312"/>
                <w:b/>
                <w:color w:val="auto"/>
                <w:sz w:val="28"/>
                <w:szCs w:val="28"/>
              </w:rPr>
              <w:t>作  者</w:t>
            </w:r>
          </w:p>
          <w:p>
            <w:pPr>
              <w:spacing w:line="360" w:lineRule="exact"/>
              <w:rPr>
                <w:rFonts w:ascii="仿宋_GB2312" w:hAnsi="仿宋" w:eastAsia="仿宋_GB2312"/>
                <w:b/>
                <w:color w:val="auto"/>
                <w:sz w:val="28"/>
                <w:szCs w:val="28"/>
              </w:rPr>
            </w:pPr>
            <w:r>
              <w:rPr>
                <w:rFonts w:hint="eastAsia" w:ascii="仿宋_GB2312" w:hAnsi="仿宋" w:eastAsia="仿宋_GB2312"/>
                <w:b/>
                <w:color w:val="auto"/>
                <w:sz w:val="28"/>
                <w:szCs w:val="28"/>
              </w:rPr>
              <w:t>（主创人员）</w:t>
            </w:r>
          </w:p>
        </w:tc>
        <w:tc>
          <w:tcPr>
            <w:tcW w:w="2497" w:type="dxa"/>
            <w:gridSpan w:val="2"/>
            <w:tcBorders>
              <w:tl2br w:val="nil"/>
              <w:tr2bl w:val="nil"/>
            </w:tcBorders>
            <w:vAlign w:val="center"/>
          </w:tcPr>
          <w:p>
            <w:pPr>
              <w:spacing w:line="200" w:lineRule="exact"/>
              <w:rPr>
                <w:rFonts w:hint="eastAsia" w:ascii="仿宋_GB2312" w:eastAsia="仿宋_GB2312"/>
                <w:color w:val="auto"/>
                <w:sz w:val="28"/>
                <w:szCs w:val="28"/>
                <w:lang w:val="en-US" w:eastAsia="zh-CN"/>
              </w:rPr>
            </w:pPr>
          </w:p>
          <w:p>
            <w:pPr>
              <w:spacing w:line="240" w:lineRule="auto"/>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赵乃育</w:t>
            </w:r>
          </w:p>
        </w:tc>
        <w:tc>
          <w:tcPr>
            <w:tcW w:w="1378" w:type="dxa"/>
            <w:gridSpan w:val="4"/>
            <w:tcBorders>
              <w:tl2br w:val="nil"/>
              <w:tr2bl w:val="nil"/>
            </w:tcBorders>
            <w:vAlign w:val="center"/>
          </w:tcPr>
          <w:p>
            <w:pPr>
              <w:spacing w:line="360" w:lineRule="exact"/>
              <w:rPr>
                <w:rFonts w:ascii="仿宋_GB2312" w:hAnsi="仿宋" w:eastAsia="仿宋_GB2312"/>
                <w:b/>
                <w:color w:val="auto"/>
                <w:sz w:val="28"/>
                <w:szCs w:val="28"/>
              </w:rPr>
            </w:pPr>
            <w:r>
              <w:rPr>
                <w:rFonts w:hint="eastAsia" w:ascii="仿宋_GB2312" w:hAnsi="仿宋" w:eastAsia="仿宋_GB2312"/>
                <w:b/>
                <w:color w:val="auto"/>
                <w:sz w:val="28"/>
                <w:szCs w:val="28"/>
              </w:rPr>
              <w:t>责任编辑</w:t>
            </w:r>
          </w:p>
        </w:tc>
        <w:tc>
          <w:tcPr>
            <w:tcW w:w="3793" w:type="dxa"/>
            <w:gridSpan w:val="5"/>
            <w:tcBorders>
              <w:tl2br w:val="nil"/>
              <w:tr2bl w:val="nil"/>
            </w:tcBorders>
            <w:vAlign w:val="center"/>
          </w:tcPr>
          <w:p>
            <w:pPr>
              <w:spacing w:line="360" w:lineRule="exact"/>
              <w:rPr>
                <w:rFonts w:hint="eastAsia" w:ascii="仿宋_GB2312" w:hAnsi="仿宋" w:eastAsia="仿宋_GB2312"/>
                <w:color w:val="auto"/>
                <w:sz w:val="28"/>
                <w:szCs w:val="28"/>
                <w:lang w:eastAsia="zh-CN"/>
              </w:rPr>
            </w:pPr>
            <w:r>
              <w:rPr>
                <w:rFonts w:hint="eastAsia" w:ascii="仿宋" w:hAnsi="仿宋" w:eastAsia="仿宋" w:cs="仿宋"/>
                <w:color w:val="auto"/>
                <w:kern w:val="0"/>
                <w:sz w:val="28"/>
                <w:szCs w:val="28"/>
                <w:lang w:val="en-US" w:eastAsia="zh-CN"/>
              </w:rPr>
              <w:t>崔玮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jc w:val="center"/>
        </w:trPr>
        <w:tc>
          <w:tcPr>
            <w:tcW w:w="2256" w:type="dxa"/>
            <w:gridSpan w:val="3"/>
            <w:tcBorders>
              <w:tl2br w:val="nil"/>
              <w:tr2bl w:val="nil"/>
            </w:tcBorders>
            <w:vAlign w:val="center"/>
          </w:tcPr>
          <w:p>
            <w:pPr>
              <w:spacing w:line="240" w:lineRule="auto"/>
              <w:rPr>
                <w:rFonts w:ascii="仿宋_GB2312" w:hAnsi="仿宋" w:eastAsia="仿宋_GB2312"/>
                <w:b/>
                <w:color w:val="auto"/>
                <w:sz w:val="28"/>
                <w:szCs w:val="28"/>
              </w:rPr>
            </w:pPr>
            <w:r>
              <w:rPr>
                <w:rFonts w:hint="eastAsia" w:ascii="仿宋_GB2312" w:hAnsi="仿宋" w:eastAsia="仿宋_GB2312"/>
                <w:b/>
                <w:color w:val="auto"/>
                <w:sz w:val="28"/>
                <w:szCs w:val="28"/>
              </w:rPr>
              <w:t>刊发单位</w:t>
            </w:r>
          </w:p>
        </w:tc>
        <w:tc>
          <w:tcPr>
            <w:tcW w:w="2497" w:type="dxa"/>
            <w:gridSpan w:val="2"/>
            <w:tcBorders>
              <w:tl2br w:val="nil"/>
              <w:tr2bl w:val="nil"/>
            </w:tcBorders>
            <w:vAlign w:val="center"/>
          </w:tcPr>
          <w:p>
            <w:pPr>
              <w:spacing w:line="240" w:lineRule="auto"/>
              <w:rPr>
                <w:rFonts w:hint="default" w:ascii="仿宋_GB2312" w:hAnsi="仿宋" w:eastAsia="仿宋_GB2312"/>
                <w:color w:val="auto"/>
                <w:sz w:val="28"/>
                <w:szCs w:val="28"/>
                <w:lang w:val="en-US" w:eastAsia="zh-CN"/>
              </w:rPr>
            </w:pPr>
            <w:r>
              <w:rPr>
                <w:rFonts w:hint="eastAsia" w:ascii="仿宋_GB2312" w:eastAsia="仿宋_GB2312"/>
                <w:color w:val="auto"/>
                <w:sz w:val="28"/>
                <w:szCs w:val="28"/>
                <w:lang w:val="en-US" w:eastAsia="zh-CN"/>
              </w:rPr>
              <w:t>中国劳动保障报社</w:t>
            </w:r>
          </w:p>
        </w:tc>
        <w:tc>
          <w:tcPr>
            <w:tcW w:w="1378" w:type="dxa"/>
            <w:gridSpan w:val="4"/>
            <w:tcBorders>
              <w:tl2br w:val="nil"/>
              <w:tr2bl w:val="nil"/>
            </w:tcBorders>
            <w:vAlign w:val="center"/>
          </w:tcPr>
          <w:p>
            <w:pPr>
              <w:spacing w:line="360" w:lineRule="exact"/>
              <w:rPr>
                <w:rFonts w:ascii="仿宋_GB2312" w:hAnsi="仿宋" w:eastAsia="仿宋_GB2312"/>
                <w:b/>
                <w:color w:val="auto"/>
                <w:sz w:val="28"/>
                <w:szCs w:val="28"/>
              </w:rPr>
            </w:pPr>
            <w:r>
              <w:rPr>
                <w:rFonts w:hint="eastAsia" w:ascii="仿宋_GB2312" w:hAnsi="仿宋" w:eastAsia="仿宋_GB2312"/>
                <w:b/>
                <w:color w:val="auto"/>
                <w:sz w:val="28"/>
                <w:szCs w:val="28"/>
              </w:rPr>
              <w:t>发表日期</w:t>
            </w:r>
          </w:p>
        </w:tc>
        <w:tc>
          <w:tcPr>
            <w:tcW w:w="3793" w:type="dxa"/>
            <w:gridSpan w:val="5"/>
            <w:tcBorders>
              <w:tl2br w:val="nil"/>
              <w:tr2bl w:val="nil"/>
            </w:tcBorders>
            <w:vAlign w:val="center"/>
          </w:tcPr>
          <w:p>
            <w:pPr>
              <w:spacing w:line="360" w:lineRule="exact"/>
              <w:rPr>
                <w:rFonts w:ascii="仿宋_GB2312" w:hAnsi="仿宋" w:eastAsia="仿宋_GB2312"/>
                <w:color w:val="auto"/>
                <w:sz w:val="28"/>
                <w:szCs w:val="28"/>
              </w:rPr>
            </w:pPr>
            <w:r>
              <w:rPr>
                <w:rFonts w:hint="eastAsia" w:ascii="仿宋_GB2312" w:hAnsi="仿宋" w:eastAsia="仿宋_GB2312"/>
                <w:color w:val="auto"/>
                <w:sz w:val="28"/>
                <w:szCs w:val="28"/>
              </w:rPr>
              <w:t xml:space="preserve">2019年   </w:t>
            </w:r>
            <w:r>
              <w:rPr>
                <w:rFonts w:hint="eastAsia" w:ascii="仿宋_GB2312" w:hAnsi="仿宋" w:eastAsia="仿宋_GB2312"/>
                <w:color w:val="auto"/>
                <w:sz w:val="28"/>
                <w:szCs w:val="28"/>
                <w:lang w:val="en-US" w:eastAsia="zh-CN"/>
              </w:rPr>
              <w:t>10</w:t>
            </w:r>
            <w:r>
              <w:rPr>
                <w:rFonts w:hint="eastAsia" w:ascii="仿宋_GB2312" w:hAnsi="仿宋" w:eastAsia="仿宋_GB2312"/>
                <w:color w:val="auto"/>
                <w:sz w:val="28"/>
                <w:szCs w:val="28"/>
              </w:rPr>
              <w:t xml:space="preserve"> 月 </w:t>
            </w:r>
            <w:r>
              <w:rPr>
                <w:rFonts w:hint="eastAsia" w:ascii="仿宋_GB2312" w:hAnsi="仿宋" w:eastAsia="仿宋_GB2312"/>
                <w:color w:val="auto"/>
                <w:sz w:val="28"/>
                <w:szCs w:val="28"/>
                <w:lang w:val="en-US" w:eastAsia="zh-CN"/>
              </w:rPr>
              <w:t>25</w:t>
            </w:r>
            <w:r>
              <w:rPr>
                <w:rFonts w:hint="eastAsia" w:ascii="仿宋_GB2312" w:hAnsi="仿宋" w:eastAsia="仿宋_GB2312"/>
                <w:color w:val="auto"/>
                <w:sz w:val="28"/>
                <w:szCs w:val="28"/>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jc w:val="center"/>
        </w:trPr>
        <w:tc>
          <w:tcPr>
            <w:tcW w:w="3971" w:type="dxa"/>
            <w:gridSpan w:val="4"/>
            <w:tcBorders>
              <w:tl2br w:val="nil"/>
              <w:tr2bl w:val="nil"/>
            </w:tcBorders>
            <w:vAlign w:val="center"/>
          </w:tcPr>
          <w:p>
            <w:pPr>
              <w:spacing w:line="360" w:lineRule="exact"/>
              <w:rPr>
                <w:rFonts w:ascii="仿宋_GB2312" w:hAnsi="仿宋" w:eastAsia="仿宋_GB2312"/>
                <w:color w:val="auto"/>
                <w:sz w:val="28"/>
                <w:szCs w:val="28"/>
              </w:rPr>
            </w:pPr>
            <w:r>
              <w:rPr>
                <w:rFonts w:hint="eastAsia" w:ascii="仿宋_GB2312" w:hAnsi="仿宋" w:eastAsia="仿宋_GB2312"/>
                <w:b/>
                <w:color w:val="auto"/>
                <w:sz w:val="28"/>
                <w:szCs w:val="28"/>
              </w:rPr>
              <w:t>刊发版面名称及版次</w:t>
            </w:r>
          </w:p>
        </w:tc>
        <w:tc>
          <w:tcPr>
            <w:tcW w:w="5953" w:type="dxa"/>
            <w:gridSpan w:val="10"/>
            <w:tcBorders>
              <w:tl2br w:val="nil"/>
              <w:tr2bl w:val="nil"/>
            </w:tcBorders>
            <w:vAlign w:val="center"/>
          </w:tcPr>
          <w:p>
            <w:pPr>
              <w:spacing w:line="240" w:lineRule="auto"/>
              <w:rPr>
                <w:rFonts w:hint="default" w:ascii="仿宋_GB2312" w:hAnsi="仿宋" w:eastAsia="仿宋_GB2312"/>
                <w:color w:val="auto"/>
                <w:sz w:val="28"/>
                <w:szCs w:val="28"/>
                <w:lang w:val="en-US" w:eastAsia="zh-CN"/>
              </w:rPr>
            </w:pPr>
            <w:r>
              <w:rPr>
                <w:rFonts w:hint="eastAsia" w:ascii="仿宋_GB2312" w:hAnsi="仿宋" w:eastAsia="仿宋_GB2312"/>
                <w:color w:val="auto"/>
                <w:sz w:val="28"/>
                <w:szCs w:val="28"/>
                <w:lang w:val="en-US" w:eastAsia="zh-CN"/>
              </w:rPr>
              <w:t>声音观察3版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exact"/>
          <w:jc w:val="center"/>
        </w:trPr>
        <w:tc>
          <w:tcPr>
            <w:tcW w:w="3971" w:type="dxa"/>
            <w:gridSpan w:val="4"/>
            <w:tcBorders>
              <w:tl2br w:val="nil"/>
              <w:tr2bl w:val="nil"/>
            </w:tcBorders>
            <w:vAlign w:val="center"/>
          </w:tcPr>
          <w:p>
            <w:pPr>
              <w:spacing w:line="360" w:lineRule="exact"/>
              <w:rPr>
                <w:rFonts w:ascii="仿宋_GB2312" w:hAnsi="仿宋" w:eastAsia="仿宋_GB2312"/>
                <w:color w:val="auto"/>
                <w:sz w:val="28"/>
                <w:szCs w:val="28"/>
              </w:rPr>
            </w:pPr>
            <w:r>
              <w:rPr>
                <w:rFonts w:hint="eastAsia" w:ascii="仿宋_GB2312" w:hAnsi="仿宋" w:eastAsia="仿宋_GB2312"/>
                <w:b/>
                <w:color w:val="auto"/>
                <w:sz w:val="28"/>
                <w:szCs w:val="28"/>
              </w:rPr>
              <w:t>所配合文字报道的标题</w:t>
            </w:r>
          </w:p>
        </w:tc>
        <w:tc>
          <w:tcPr>
            <w:tcW w:w="5953" w:type="dxa"/>
            <w:gridSpan w:val="10"/>
            <w:tcBorders>
              <w:tl2br w:val="nil"/>
              <w:tr2bl w:val="nil"/>
            </w:tcBorders>
            <w:vAlign w:val="center"/>
          </w:tcPr>
          <w:p>
            <w:pPr>
              <w:spacing w:line="360" w:lineRule="exact"/>
              <w:rPr>
                <w:rFonts w:ascii="仿宋_GB2312" w:hAnsi="仿宋" w:eastAsia="仿宋_GB2312"/>
                <w:color w:val="auto"/>
                <w:sz w:val="28"/>
                <w:szCs w:val="28"/>
              </w:rPr>
            </w:pPr>
            <w:r>
              <w:rPr>
                <w:rFonts w:hint="eastAsia" w:ascii="仿宋_GB2312" w:hAnsi="仿宋" w:eastAsia="仿宋_GB2312"/>
                <w:color w:val="auto"/>
                <w:sz w:val="28"/>
                <w:szCs w:val="28"/>
                <w:lang w:val="en-US" w:eastAsia="zh-CN"/>
              </w:rPr>
              <w:t>老有所养有了“源头活水”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jc w:val="center"/>
        </w:trPr>
        <w:tc>
          <w:tcPr>
            <w:tcW w:w="3971" w:type="dxa"/>
            <w:gridSpan w:val="4"/>
            <w:tcBorders>
              <w:tl2br w:val="nil"/>
              <w:tr2bl w:val="nil"/>
            </w:tcBorders>
            <w:vAlign w:val="center"/>
          </w:tcPr>
          <w:p>
            <w:pPr>
              <w:spacing w:line="360" w:lineRule="exact"/>
              <w:rPr>
                <w:rFonts w:ascii="华文中宋" w:hAnsi="华文中宋" w:eastAsia="华文中宋"/>
                <w:color w:val="auto"/>
                <w:sz w:val="28"/>
                <w:szCs w:val="28"/>
              </w:rPr>
            </w:pPr>
            <w:r>
              <w:rPr>
                <w:rFonts w:hint="eastAsia" w:ascii="华文中宋" w:hAnsi="华文中宋" w:eastAsia="华文中宋"/>
                <w:color w:val="auto"/>
                <w:sz w:val="28"/>
                <w:szCs w:val="28"/>
              </w:rPr>
              <w:t>自荐作品所获奖项名称</w:t>
            </w:r>
          </w:p>
          <w:p>
            <w:pPr>
              <w:spacing w:line="360" w:lineRule="exact"/>
              <w:rPr>
                <w:rFonts w:ascii="仿宋_GB2312" w:hAnsi="仿宋" w:eastAsia="仿宋_GB2312"/>
                <w:b/>
                <w:color w:val="auto"/>
                <w:sz w:val="28"/>
                <w:szCs w:val="28"/>
              </w:rPr>
            </w:pPr>
          </w:p>
        </w:tc>
        <w:tc>
          <w:tcPr>
            <w:tcW w:w="5953" w:type="dxa"/>
            <w:gridSpan w:val="10"/>
            <w:tcBorders>
              <w:tl2br w:val="nil"/>
              <w:tr2bl w:val="nil"/>
            </w:tcBorders>
            <w:vAlign w:val="center"/>
          </w:tcPr>
          <w:p>
            <w:pPr>
              <w:spacing w:line="360" w:lineRule="exact"/>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exact"/>
          <w:jc w:val="center"/>
        </w:trPr>
        <w:tc>
          <w:tcPr>
            <w:tcW w:w="850" w:type="dxa"/>
            <w:tcBorders>
              <w:tl2br w:val="nil"/>
              <w:tr2bl w:val="nil"/>
            </w:tcBorders>
            <w:vAlign w:val="center"/>
          </w:tcPr>
          <w:p>
            <w:pPr>
              <w:spacing w:line="360" w:lineRule="exact"/>
              <w:rPr>
                <w:rFonts w:ascii="仿宋_GB2312" w:hAnsi="仿宋" w:eastAsia="仿宋_GB2312"/>
                <w:b/>
                <w:color w:val="auto"/>
                <w:sz w:val="28"/>
                <w:szCs w:val="28"/>
              </w:rPr>
            </w:pPr>
            <w:r>
              <w:rPr>
                <w:rFonts w:hint="eastAsia" w:ascii="仿宋_GB2312" w:hAnsi="仿宋" w:eastAsia="仿宋_GB2312"/>
                <w:b/>
                <w:color w:val="auto"/>
                <w:sz w:val="28"/>
                <w:szCs w:val="28"/>
              </w:rPr>
              <w:t>参评</w:t>
            </w:r>
          </w:p>
          <w:p>
            <w:pPr>
              <w:spacing w:line="360" w:lineRule="exact"/>
              <w:rPr>
                <w:rFonts w:ascii="仿宋_GB2312" w:hAnsi="仿宋" w:eastAsia="仿宋_GB2312"/>
                <w:b/>
                <w:color w:val="auto"/>
                <w:sz w:val="28"/>
                <w:szCs w:val="28"/>
              </w:rPr>
            </w:pPr>
            <w:r>
              <w:rPr>
                <w:rFonts w:hint="eastAsia" w:ascii="仿宋_GB2312" w:hAnsi="仿宋" w:eastAsia="仿宋_GB2312"/>
                <w:b/>
                <w:color w:val="auto"/>
                <w:sz w:val="28"/>
                <w:szCs w:val="28"/>
              </w:rPr>
              <w:t>作品</w:t>
            </w:r>
          </w:p>
          <w:p>
            <w:pPr>
              <w:spacing w:line="360" w:lineRule="exact"/>
              <w:rPr>
                <w:rFonts w:ascii="仿宋_GB2312" w:hAnsi="仿宋" w:eastAsia="仿宋_GB2312"/>
                <w:b/>
                <w:color w:val="auto"/>
                <w:sz w:val="28"/>
                <w:szCs w:val="28"/>
              </w:rPr>
            </w:pPr>
            <w:r>
              <w:rPr>
                <w:rFonts w:hint="eastAsia" w:ascii="仿宋_GB2312" w:hAnsi="仿宋" w:eastAsia="仿宋_GB2312"/>
                <w:b/>
                <w:color w:val="auto"/>
                <w:sz w:val="28"/>
                <w:szCs w:val="28"/>
              </w:rPr>
              <w:t>简介</w:t>
            </w:r>
          </w:p>
        </w:tc>
        <w:tc>
          <w:tcPr>
            <w:tcW w:w="9074" w:type="dxa"/>
            <w:gridSpan w:val="13"/>
            <w:tcBorders>
              <w:tl2br w:val="nil"/>
              <w:tr2bl w:val="nil"/>
            </w:tcBorders>
            <w:vAlign w:val="center"/>
          </w:tcPr>
          <w:p>
            <w:pPr>
              <w:spacing w:line="360" w:lineRule="exact"/>
              <w:ind w:firstLine="560" w:firstLineChars="200"/>
              <w:rPr>
                <w:rFonts w:hint="default" w:ascii="仿宋_GB2312" w:hAnsi="仿宋" w:eastAsia="仿宋_GB2312"/>
                <w:color w:val="auto"/>
                <w:sz w:val="28"/>
                <w:szCs w:val="28"/>
                <w:lang w:val="en-US" w:eastAsia="zh-CN"/>
              </w:rPr>
            </w:pPr>
            <w:r>
              <w:rPr>
                <w:rFonts w:hint="eastAsia" w:ascii="仿宋_GB2312" w:hAnsi="仿宋" w:eastAsia="仿宋_GB2312"/>
                <w:color w:val="auto"/>
                <w:sz w:val="28"/>
                <w:szCs w:val="28"/>
                <w:lang w:val="en-US" w:eastAsia="zh-CN"/>
              </w:rPr>
              <w:t>该作品主题是反映国家多部门全面推开划转部分国有资本充实社保基金工作，推进我国养老金制度可持续发展。漫画中，资金池代表社保基金，池中的部分水源是国有资本，而人代表政府有关部门工作人员，引来“源头活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7" w:hRule="exact"/>
          <w:jc w:val="center"/>
        </w:trPr>
        <w:tc>
          <w:tcPr>
            <w:tcW w:w="850" w:type="dxa"/>
            <w:tcBorders>
              <w:tl2br w:val="nil"/>
              <w:tr2bl w:val="nil"/>
            </w:tcBorders>
            <w:vAlign w:val="center"/>
          </w:tcPr>
          <w:p>
            <w:pPr>
              <w:spacing w:line="360" w:lineRule="exact"/>
              <w:rPr>
                <w:rFonts w:ascii="仿宋_GB2312" w:hAnsi="仿宋" w:eastAsia="仿宋_GB2312"/>
                <w:b/>
                <w:color w:val="auto"/>
                <w:sz w:val="28"/>
                <w:szCs w:val="28"/>
              </w:rPr>
            </w:pPr>
            <w:r>
              <w:rPr>
                <w:rFonts w:hint="eastAsia" w:ascii="仿宋_GB2312" w:hAnsi="仿宋" w:eastAsia="仿宋_GB2312"/>
                <w:b/>
                <w:color w:val="auto"/>
                <w:sz w:val="28"/>
                <w:szCs w:val="28"/>
              </w:rPr>
              <w:t>推荐</w:t>
            </w:r>
          </w:p>
          <w:p>
            <w:pPr>
              <w:spacing w:line="360" w:lineRule="exact"/>
              <w:rPr>
                <w:rFonts w:ascii="仿宋_GB2312" w:hAnsi="仿宋" w:eastAsia="仿宋_GB2312"/>
                <w:b/>
                <w:color w:val="auto"/>
                <w:sz w:val="28"/>
                <w:szCs w:val="28"/>
              </w:rPr>
            </w:pPr>
            <w:r>
              <w:rPr>
                <w:rFonts w:hint="eastAsia" w:ascii="仿宋_GB2312" w:hAnsi="仿宋" w:eastAsia="仿宋_GB2312"/>
                <w:b/>
                <w:color w:val="auto"/>
                <w:sz w:val="28"/>
                <w:szCs w:val="28"/>
              </w:rPr>
              <w:t>理由</w:t>
            </w:r>
          </w:p>
        </w:tc>
        <w:tc>
          <w:tcPr>
            <w:tcW w:w="9074" w:type="dxa"/>
            <w:gridSpan w:val="13"/>
            <w:tcBorders>
              <w:tl2br w:val="nil"/>
              <w:tr2bl w:val="nil"/>
            </w:tcBorders>
            <w:vAlign w:val="center"/>
          </w:tcPr>
          <w:p>
            <w:pPr>
              <w:spacing w:line="360" w:lineRule="exact"/>
              <w:ind w:firstLine="560" w:firstLineChars="200"/>
              <w:rPr>
                <w:rFonts w:hint="default" w:ascii="仿宋_GB2312" w:hAnsi="仿宋" w:eastAsia="仿宋_GB2312"/>
                <w:b/>
                <w:color w:val="auto"/>
                <w:sz w:val="28"/>
                <w:szCs w:val="28"/>
                <w:lang w:val="en-US" w:eastAsia="zh-CN"/>
              </w:rPr>
            </w:pPr>
            <w:r>
              <w:rPr>
                <w:rFonts w:hint="eastAsia" w:ascii="仿宋_GB2312" w:hAnsi="仿宋" w:eastAsia="仿宋_GB2312"/>
                <w:b w:val="0"/>
                <w:bCs/>
                <w:color w:val="auto"/>
                <w:sz w:val="28"/>
                <w:szCs w:val="28"/>
                <w:lang w:val="en-US" w:eastAsia="zh-CN"/>
              </w:rPr>
              <w:t>该漫画作品生动形象地反映了我国通过划转国有资本充实社保基金工作，形式鲜明，寓意理解透彻，使读者一目了然了解漫画蕴含的含义。</w:t>
            </w:r>
          </w:p>
          <w:p>
            <w:pPr>
              <w:spacing w:line="360" w:lineRule="exact"/>
              <w:ind w:firstLine="4610" w:firstLineChars="1640"/>
              <w:rPr>
                <w:rFonts w:hint="eastAsia" w:ascii="仿宋_GB2312" w:hAnsi="仿宋" w:eastAsia="仿宋_GB2312"/>
                <w:b/>
                <w:color w:val="auto"/>
                <w:sz w:val="28"/>
                <w:szCs w:val="28"/>
                <w:lang w:val="en-US" w:eastAsia="zh-CN"/>
              </w:rPr>
            </w:pPr>
            <w:r>
              <w:rPr>
                <w:rFonts w:hint="eastAsia" w:ascii="仿宋_GB2312" w:hAnsi="仿宋" w:eastAsia="仿宋_GB2312"/>
                <w:b/>
                <w:color w:val="auto"/>
                <w:sz w:val="28"/>
                <w:szCs w:val="28"/>
              </w:rPr>
              <w:t>签名：</w:t>
            </w:r>
          </w:p>
          <w:p>
            <w:pPr>
              <w:spacing w:line="360" w:lineRule="exact"/>
              <w:rPr>
                <w:rFonts w:ascii="仿宋" w:hAnsi="仿宋" w:eastAsia="仿宋"/>
                <w:color w:val="auto"/>
                <w:sz w:val="28"/>
                <w:szCs w:val="28"/>
              </w:rPr>
            </w:pPr>
            <w:r>
              <w:rPr>
                <w:rFonts w:hint="eastAsia" w:ascii="仿宋_GB2312" w:hAnsi="仿宋" w:eastAsia="仿宋_GB2312"/>
                <w:b/>
                <w:color w:val="auto"/>
                <w:sz w:val="28"/>
                <w:szCs w:val="28"/>
              </w:rPr>
              <w:t xml:space="preserve">                                        2020年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850" w:type="dxa"/>
            <w:tcBorders>
              <w:tl2br w:val="nil"/>
              <w:tr2bl w:val="nil"/>
            </w:tcBorders>
            <w:vAlign w:val="center"/>
          </w:tcPr>
          <w:p>
            <w:pPr>
              <w:spacing w:line="360" w:lineRule="exact"/>
              <w:rPr>
                <w:rFonts w:ascii="仿宋_GB2312" w:hAnsi="仿宋" w:eastAsia="仿宋_GB2312"/>
                <w:b/>
                <w:color w:val="auto"/>
                <w:sz w:val="28"/>
                <w:szCs w:val="28"/>
              </w:rPr>
            </w:pPr>
            <w:r>
              <w:rPr>
                <w:rFonts w:hint="eastAsia" w:ascii="仿宋_GB2312" w:hAnsi="仿宋" w:eastAsia="仿宋_GB2312"/>
                <w:b/>
                <w:color w:val="auto"/>
                <w:sz w:val="28"/>
                <w:szCs w:val="28"/>
              </w:rPr>
              <w:t>初评</w:t>
            </w:r>
          </w:p>
          <w:p>
            <w:pPr>
              <w:spacing w:line="360" w:lineRule="exact"/>
              <w:rPr>
                <w:rFonts w:ascii="仿宋_GB2312" w:hAnsi="仿宋" w:eastAsia="仿宋_GB2312"/>
                <w:b/>
                <w:color w:val="auto"/>
                <w:sz w:val="28"/>
                <w:szCs w:val="28"/>
              </w:rPr>
            </w:pPr>
            <w:r>
              <w:rPr>
                <w:rFonts w:hint="eastAsia" w:ascii="仿宋_GB2312" w:hAnsi="仿宋" w:eastAsia="仿宋_GB2312"/>
                <w:b/>
                <w:color w:val="auto"/>
                <w:sz w:val="28"/>
                <w:szCs w:val="28"/>
              </w:rPr>
              <w:t>评语</w:t>
            </w:r>
          </w:p>
        </w:tc>
        <w:tc>
          <w:tcPr>
            <w:tcW w:w="9074" w:type="dxa"/>
            <w:gridSpan w:val="13"/>
            <w:tcBorders>
              <w:tl2br w:val="nil"/>
              <w:tr2bl w:val="nil"/>
            </w:tcBorders>
            <w:vAlign w:val="center"/>
          </w:tcPr>
          <w:p>
            <w:pPr>
              <w:spacing w:line="360" w:lineRule="exact"/>
              <w:ind w:firstLine="560" w:firstLineChars="200"/>
              <w:rPr>
                <w:rFonts w:hint="default" w:ascii="仿宋_GB2312" w:hAnsi="仿宋" w:eastAsia="仿宋_GB2312"/>
                <w:b w:val="0"/>
                <w:bCs/>
                <w:color w:val="auto"/>
                <w:sz w:val="28"/>
                <w:szCs w:val="28"/>
                <w:lang w:val="en-US" w:eastAsia="zh-CN"/>
              </w:rPr>
            </w:pPr>
            <w:r>
              <w:rPr>
                <w:rFonts w:hint="eastAsia" w:ascii="仿宋_GB2312" w:hAnsi="仿宋" w:eastAsia="仿宋_GB2312"/>
                <w:b w:val="0"/>
                <w:bCs/>
                <w:color w:val="auto"/>
                <w:sz w:val="28"/>
                <w:szCs w:val="28"/>
                <w:lang w:val="en-US" w:eastAsia="zh-CN"/>
              </w:rPr>
              <w:t>面对老有所养带来的基金压力，国家需要“开源”。漫画中，水代表基金资金来源，人民币符号图样的池代表社保基金。国家得从国有资本引水，让老有所依有保障，漫画生动形象地体现了这层现实意义。</w:t>
            </w:r>
          </w:p>
          <w:p>
            <w:pPr>
              <w:spacing w:line="360" w:lineRule="exact"/>
              <w:ind w:firstLine="4610" w:firstLineChars="1640"/>
              <w:rPr>
                <w:rFonts w:ascii="仿宋_GB2312" w:hAnsi="仿宋" w:eastAsia="仿宋_GB2312"/>
                <w:b/>
                <w:color w:val="auto"/>
                <w:sz w:val="28"/>
                <w:szCs w:val="28"/>
              </w:rPr>
            </w:pPr>
            <w:r>
              <w:rPr>
                <w:rFonts w:hint="eastAsia" w:ascii="仿宋_GB2312" w:hAnsi="仿宋" w:eastAsia="仿宋_GB2312"/>
                <w:b/>
                <w:color w:val="auto"/>
                <w:sz w:val="28"/>
                <w:szCs w:val="28"/>
              </w:rPr>
              <w:t>签名：</w:t>
            </w:r>
          </w:p>
          <w:p>
            <w:pPr>
              <w:spacing w:line="360" w:lineRule="exact"/>
              <w:rPr>
                <w:rFonts w:ascii="仿宋_GB2312" w:eastAsia="仿宋_GB2312"/>
                <w:color w:val="auto"/>
                <w:sz w:val="28"/>
                <w:szCs w:val="28"/>
              </w:rPr>
            </w:pPr>
            <w:r>
              <w:rPr>
                <w:rFonts w:hint="eastAsia" w:ascii="仿宋_GB2312" w:hAnsi="仿宋" w:eastAsia="仿宋_GB2312"/>
                <w:b/>
                <w:color w:val="auto"/>
                <w:sz w:val="28"/>
                <w:szCs w:val="28"/>
              </w:rPr>
              <w:t xml:space="preserve">                                        2020年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2256" w:type="dxa"/>
            <w:gridSpan w:val="3"/>
            <w:tcBorders>
              <w:tl2br w:val="nil"/>
              <w:tr2bl w:val="nil"/>
            </w:tcBorders>
            <w:vAlign w:val="center"/>
          </w:tcPr>
          <w:p>
            <w:pPr>
              <w:spacing w:line="360" w:lineRule="exact"/>
              <w:rPr>
                <w:rFonts w:ascii="仿宋_GB2312" w:hAnsi="仿宋" w:eastAsia="仿宋_GB2312"/>
                <w:b/>
                <w:color w:val="auto"/>
                <w:sz w:val="28"/>
                <w:szCs w:val="28"/>
              </w:rPr>
            </w:pPr>
            <w:r>
              <w:rPr>
                <w:rFonts w:hint="eastAsia" w:ascii="仿宋_GB2312" w:hAnsi="仿宋" w:eastAsia="仿宋_GB2312"/>
                <w:b/>
                <w:color w:val="auto"/>
                <w:sz w:val="28"/>
                <w:szCs w:val="28"/>
              </w:rPr>
              <w:t>联系人(作者)</w:t>
            </w:r>
          </w:p>
        </w:tc>
        <w:tc>
          <w:tcPr>
            <w:tcW w:w="4115" w:type="dxa"/>
            <w:gridSpan w:val="7"/>
            <w:tcBorders>
              <w:tl2br w:val="nil"/>
              <w:tr2bl w:val="nil"/>
            </w:tcBorders>
            <w:vAlign w:val="center"/>
          </w:tcPr>
          <w:p>
            <w:pPr>
              <w:spacing w:line="360" w:lineRule="exact"/>
              <w:rPr>
                <w:rFonts w:hint="default" w:ascii="仿宋_GB2312" w:hAnsi="仿宋" w:eastAsia="仿宋_GB2312"/>
                <w:color w:val="auto"/>
                <w:sz w:val="28"/>
                <w:szCs w:val="28"/>
                <w:lang w:val="en-US" w:eastAsia="zh-CN"/>
              </w:rPr>
            </w:pPr>
            <w:r>
              <w:rPr>
                <w:rFonts w:hint="eastAsia" w:ascii="仿宋_GB2312" w:hAnsi="仿宋" w:eastAsia="仿宋_GB2312"/>
                <w:color w:val="auto"/>
                <w:sz w:val="28"/>
                <w:szCs w:val="28"/>
                <w:lang w:val="en-US" w:eastAsia="zh-CN"/>
              </w:rPr>
              <w:t xml:space="preserve">  崔玮</w:t>
            </w:r>
          </w:p>
        </w:tc>
        <w:tc>
          <w:tcPr>
            <w:tcW w:w="856" w:type="dxa"/>
            <w:tcBorders>
              <w:tl2br w:val="nil"/>
              <w:tr2bl w:val="nil"/>
            </w:tcBorders>
            <w:vAlign w:val="center"/>
          </w:tcPr>
          <w:p>
            <w:pPr>
              <w:spacing w:line="360" w:lineRule="exact"/>
              <w:rPr>
                <w:rFonts w:ascii="仿宋_GB2312" w:hAnsi="仿宋" w:eastAsia="仿宋_GB2312"/>
                <w:b/>
                <w:color w:val="auto"/>
                <w:sz w:val="28"/>
                <w:szCs w:val="28"/>
              </w:rPr>
            </w:pPr>
            <w:r>
              <w:rPr>
                <w:rFonts w:hint="eastAsia" w:ascii="仿宋_GB2312" w:hAnsi="仿宋" w:eastAsia="仿宋_GB2312"/>
                <w:b/>
                <w:color w:val="auto"/>
                <w:sz w:val="28"/>
                <w:szCs w:val="28"/>
              </w:rPr>
              <w:t>手机</w:t>
            </w:r>
          </w:p>
        </w:tc>
        <w:tc>
          <w:tcPr>
            <w:tcW w:w="2697" w:type="dxa"/>
            <w:gridSpan w:val="3"/>
            <w:tcBorders>
              <w:tl2br w:val="nil"/>
              <w:tr2bl w:val="nil"/>
            </w:tcBorders>
            <w:vAlign w:val="center"/>
          </w:tcPr>
          <w:p>
            <w:pPr>
              <w:spacing w:line="360" w:lineRule="exact"/>
              <w:rPr>
                <w:rFonts w:hint="default" w:ascii="仿宋_GB2312" w:hAnsi="仿宋" w:eastAsia="仿宋_GB2312"/>
                <w:color w:val="auto"/>
                <w:sz w:val="28"/>
                <w:szCs w:val="28"/>
                <w:lang w:val="en-US" w:eastAsia="zh-CN"/>
              </w:rPr>
            </w:pPr>
            <w:r>
              <w:rPr>
                <w:rFonts w:hint="eastAsia" w:ascii="仿宋_GB2312" w:hAnsi="仿宋" w:eastAsia="仿宋_GB2312"/>
                <w:color w:val="auto"/>
                <w:sz w:val="28"/>
                <w:szCs w:val="28"/>
                <w:lang w:val="en-US" w:eastAsia="zh-CN"/>
              </w:rPr>
              <w:t>15201224849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jc w:val="center"/>
        </w:trPr>
        <w:tc>
          <w:tcPr>
            <w:tcW w:w="850" w:type="dxa"/>
            <w:tcBorders>
              <w:tl2br w:val="nil"/>
              <w:tr2bl w:val="nil"/>
            </w:tcBorders>
            <w:vAlign w:val="center"/>
          </w:tcPr>
          <w:p>
            <w:pPr>
              <w:spacing w:line="360" w:lineRule="exact"/>
              <w:rPr>
                <w:rFonts w:ascii="仿宋_GB2312" w:hAnsi="仿宋" w:eastAsia="仿宋_GB2312"/>
                <w:b/>
                <w:color w:val="auto"/>
                <w:sz w:val="28"/>
                <w:szCs w:val="28"/>
              </w:rPr>
            </w:pPr>
            <w:r>
              <w:rPr>
                <w:rFonts w:hint="eastAsia" w:ascii="仿宋_GB2312" w:hAnsi="仿宋" w:eastAsia="仿宋_GB2312"/>
                <w:b/>
                <w:color w:val="auto"/>
                <w:sz w:val="28"/>
                <w:szCs w:val="28"/>
              </w:rPr>
              <w:t>电话</w:t>
            </w:r>
          </w:p>
        </w:tc>
        <w:tc>
          <w:tcPr>
            <w:tcW w:w="4248" w:type="dxa"/>
            <w:gridSpan w:val="6"/>
            <w:tcBorders>
              <w:tl2br w:val="nil"/>
              <w:tr2bl w:val="nil"/>
            </w:tcBorders>
            <w:vAlign w:val="center"/>
          </w:tcPr>
          <w:p>
            <w:pPr>
              <w:spacing w:line="360" w:lineRule="exact"/>
              <w:rPr>
                <w:rFonts w:hint="default" w:ascii="仿宋_GB2312" w:hAnsi="仿宋" w:eastAsia="仿宋_GB2312"/>
                <w:color w:val="auto"/>
                <w:sz w:val="28"/>
                <w:szCs w:val="28"/>
                <w:lang w:val="en-US" w:eastAsia="zh-CN"/>
              </w:rPr>
            </w:pPr>
            <w:r>
              <w:rPr>
                <w:rFonts w:hint="eastAsia" w:ascii="仿宋_GB2312" w:hAnsi="仿宋" w:eastAsia="仿宋_GB2312"/>
                <w:color w:val="auto"/>
                <w:sz w:val="28"/>
                <w:szCs w:val="28"/>
                <w:lang w:val="en-US" w:eastAsia="zh-CN"/>
              </w:rPr>
              <w:t>010-84209615</w:t>
            </w:r>
          </w:p>
        </w:tc>
        <w:tc>
          <w:tcPr>
            <w:tcW w:w="1273" w:type="dxa"/>
            <w:gridSpan w:val="3"/>
            <w:tcBorders>
              <w:tl2br w:val="nil"/>
              <w:tr2bl w:val="nil"/>
            </w:tcBorders>
            <w:vAlign w:val="center"/>
          </w:tcPr>
          <w:p>
            <w:pPr>
              <w:spacing w:line="360" w:lineRule="exact"/>
              <w:rPr>
                <w:rFonts w:ascii="仿宋_GB2312" w:hAnsi="仿宋" w:eastAsia="仿宋_GB2312"/>
                <w:color w:val="auto"/>
                <w:sz w:val="28"/>
                <w:szCs w:val="28"/>
              </w:rPr>
            </w:pPr>
            <w:r>
              <w:rPr>
                <w:rFonts w:hint="eastAsia" w:ascii="华文中宋" w:hAnsi="华文中宋" w:eastAsia="华文中宋"/>
                <w:color w:val="auto"/>
                <w:sz w:val="28"/>
                <w:szCs w:val="28"/>
              </w:rPr>
              <w:t>E-mail</w:t>
            </w:r>
          </w:p>
        </w:tc>
        <w:tc>
          <w:tcPr>
            <w:tcW w:w="3553" w:type="dxa"/>
            <w:gridSpan w:val="4"/>
            <w:tcBorders>
              <w:tl2br w:val="nil"/>
              <w:tr2bl w:val="nil"/>
            </w:tcBorders>
            <w:vAlign w:val="center"/>
          </w:tcPr>
          <w:p>
            <w:pPr>
              <w:spacing w:line="360" w:lineRule="exact"/>
              <w:rPr>
                <w:rFonts w:hint="default" w:ascii="仿宋_GB2312" w:hAnsi="仿宋" w:eastAsia="仿宋_GB2312"/>
                <w:color w:val="auto"/>
                <w:sz w:val="28"/>
                <w:szCs w:val="28"/>
                <w:lang w:val="en-US" w:eastAsia="zh-CN"/>
              </w:rPr>
            </w:pPr>
            <w:r>
              <w:rPr>
                <w:rFonts w:hint="eastAsia" w:ascii="仿宋_GB2312" w:hAnsi="仿宋" w:eastAsia="仿宋_GB2312"/>
                <w:color w:val="auto"/>
                <w:sz w:val="28"/>
                <w:szCs w:val="28"/>
                <w:lang w:val="en-US" w:eastAsia="zh-CN"/>
              </w:rPr>
              <w:t>490694744@qq.com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850" w:type="dxa"/>
            <w:tcBorders>
              <w:tl2br w:val="nil"/>
              <w:tr2bl w:val="nil"/>
            </w:tcBorders>
            <w:vAlign w:val="center"/>
          </w:tcPr>
          <w:p>
            <w:pPr>
              <w:spacing w:line="360" w:lineRule="exact"/>
              <w:rPr>
                <w:rFonts w:ascii="仿宋_GB2312" w:hAnsi="仿宋" w:eastAsia="仿宋_GB2312"/>
                <w:b/>
                <w:color w:val="auto"/>
                <w:sz w:val="28"/>
                <w:szCs w:val="28"/>
              </w:rPr>
            </w:pPr>
            <w:r>
              <w:rPr>
                <w:rFonts w:hint="eastAsia" w:ascii="仿宋_GB2312" w:hAnsi="仿宋" w:eastAsia="仿宋_GB2312"/>
                <w:b/>
                <w:color w:val="auto"/>
                <w:sz w:val="28"/>
                <w:szCs w:val="28"/>
              </w:rPr>
              <w:t>地址</w:t>
            </w:r>
          </w:p>
        </w:tc>
        <w:tc>
          <w:tcPr>
            <w:tcW w:w="6377" w:type="dxa"/>
            <w:gridSpan w:val="10"/>
            <w:tcBorders>
              <w:tl2br w:val="nil"/>
              <w:tr2bl w:val="nil"/>
            </w:tcBorders>
            <w:vAlign w:val="center"/>
          </w:tcPr>
          <w:p>
            <w:pPr>
              <w:spacing w:line="360" w:lineRule="exact"/>
              <w:rPr>
                <w:rFonts w:hint="default" w:ascii="仿宋_GB2312" w:hAnsi="仿宋" w:eastAsia="仿宋_GB2312"/>
                <w:color w:val="auto"/>
                <w:sz w:val="28"/>
                <w:szCs w:val="28"/>
                <w:lang w:val="en-US" w:eastAsia="zh-CN"/>
              </w:rPr>
            </w:pPr>
            <w:r>
              <w:rPr>
                <w:rFonts w:hint="eastAsia" w:ascii="仿宋_GB2312" w:hAnsi="仿宋" w:eastAsia="仿宋_GB2312"/>
                <w:color w:val="auto"/>
                <w:sz w:val="28"/>
                <w:szCs w:val="28"/>
                <w:lang w:val="en-US" w:eastAsia="zh-CN"/>
              </w:rPr>
              <w:t>北京东城和平里中街7号615</w:t>
            </w:r>
            <w:bookmarkStart w:id="0" w:name="_GoBack"/>
            <w:bookmarkEnd w:id="0"/>
          </w:p>
        </w:tc>
        <w:tc>
          <w:tcPr>
            <w:tcW w:w="932" w:type="dxa"/>
            <w:tcBorders>
              <w:tl2br w:val="nil"/>
              <w:tr2bl w:val="nil"/>
            </w:tcBorders>
            <w:vAlign w:val="center"/>
          </w:tcPr>
          <w:p>
            <w:pPr>
              <w:spacing w:line="360" w:lineRule="exact"/>
              <w:rPr>
                <w:rFonts w:ascii="仿宋_GB2312" w:hAnsi="仿宋" w:eastAsia="仿宋_GB2312"/>
                <w:color w:val="auto"/>
                <w:sz w:val="28"/>
                <w:szCs w:val="28"/>
              </w:rPr>
            </w:pPr>
            <w:r>
              <w:rPr>
                <w:rFonts w:hint="eastAsia" w:ascii="仿宋_GB2312" w:hAnsi="仿宋" w:eastAsia="仿宋_GB2312"/>
                <w:b/>
                <w:color w:val="auto"/>
                <w:sz w:val="28"/>
                <w:szCs w:val="28"/>
              </w:rPr>
              <w:t>邮编</w:t>
            </w:r>
          </w:p>
        </w:tc>
        <w:tc>
          <w:tcPr>
            <w:tcW w:w="1765" w:type="dxa"/>
            <w:gridSpan w:val="2"/>
            <w:tcBorders>
              <w:tl2br w:val="nil"/>
              <w:tr2bl w:val="nil"/>
            </w:tcBorders>
            <w:vAlign w:val="center"/>
          </w:tcPr>
          <w:p>
            <w:pPr>
              <w:spacing w:line="360" w:lineRule="exact"/>
              <w:rPr>
                <w:rFonts w:hint="default" w:ascii="仿宋_GB2312" w:hAnsi="仿宋" w:eastAsia="仿宋_GB2312"/>
                <w:color w:val="auto"/>
                <w:sz w:val="28"/>
                <w:szCs w:val="28"/>
                <w:lang w:val="en-US" w:eastAsia="zh-CN"/>
              </w:rPr>
            </w:pPr>
            <w:r>
              <w:rPr>
                <w:rFonts w:hint="eastAsia" w:ascii="仿宋_GB2312" w:hAnsi="仿宋" w:eastAsia="仿宋_GB2312"/>
                <w:color w:val="auto"/>
                <w:sz w:val="28"/>
                <w:szCs w:val="28"/>
                <w:lang w:val="en-US" w:eastAsia="zh-CN"/>
              </w:rPr>
              <w:t>100013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1136" w:type="dxa"/>
            <w:gridSpan w:val="2"/>
            <w:vMerge w:val="restart"/>
            <w:tcBorders>
              <w:tl2br w:val="nil"/>
              <w:tr2bl w:val="nil"/>
            </w:tcBorders>
            <w:vAlign w:val="center"/>
          </w:tcPr>
          <w:p>
            <w:pPr>
              <w:spacing w:line="360" w:lineRule="exact"/>
              <w:rPr>
                <w:rFonts w:ascii="仿宋_GB2312" w:hAnsi="仿宋" w:eastAsia="仿宋_GB2312"/>
                <w:b/>
                <w:color w:val="auto"/>
                <w:sz w:val="28"/>
                <w:szCs w:val="28"/>
              </w:rPr>
            </w:pPr>
            <w:r>
              <w:rPr>
                <w:rFonts w:hint="eastAsia" w:ascii="仿宋_GB2312" w:hAnsi="仿宋" w:eastAsia="仿宋_GB2312"/>
                <w:b/>
                <w:color w:val="auto"/>
                <w:sz w:val="28"/>
                <w:szCs w:val="28"/>
              </w:rPr>
              <w:t>仅限自荐</w:t>
            </w:r>
          </w:p>
          <w:p>
            <w:pPr>
              <w:spacing w:line="360" w:lineRule="exact"/>
              <w:rPr>
                <w:rFonts w:ascii="仿宋_GB2312" w:hAnsi="仿宋" w:eastAsia="仿宋_GB2312"/>
                <w:b/>
                <w:color w:val="auto"/>
                <w:sz w:val="28"/>
                <w:szCs w:val="28"/>
              </w:rPr>
            </w:pPr>
            <w:r>
              <w:rPr>
                <w:rFonts w:hint="eastAsia" w:ascii="仿宋_GB2312" w:hAnsi="仿宋" w:eastAsia="仿宋_GB2312"/>
                <w:b/>
                <w:color w:val="auto"/>
                <w:sz w:val="28"/>
                <w:szCs w:val="28"/>
              </w:rPr>
              <w:t>作品填写</w:t>
            </w:r>
          </w:p>
        </w:tc>
        <w:tc>
          <w:tcPr>
            <w:tcW w:w="1120" w:type="dxa"/>
            <w:tcBorders>
              <w:tl2br w:val="nil"/>
              <w:tr2bl w:val="nil"/>
            </w:tcBorders>
            <w:vAlign w:val="center"/>
          </w:tcPr>
          <w:p>
            <w:pPr>
              <w:spacing w:line="360" w:lineRule="exact"/>
              <w:rPr>
                <w:rFonts w:ascii="仿宋_GB2312" w:hAnsi="仿宋" w:eastAsia="仿宋_GB2312"/>
                <w:b/>
                <w:color w:val="auto"/>
                <w:sz w:val="28"/>
                <w:szCs w:val="28"/>
              </w:rPr>
            </w:pPr>
            <w:r>
              <w:rPr>
                <w:rFonts w:hint="eastAsia" w:ascii="仿宋_GB2312" w:hAnsi="仿宋" w:eastAsia="仿宋_GB2312"/>
                <w:b/>
                <w:color w:val="auto"/>
                <w:sz w:val="28"/>
                <w:szCs w:val="28"/>
              </w:rPr>
              <w:t>推荐人姓名</w:t>
            </w:r>
          </w:p>
        </w:tc>
        <w:tc>
          <w:tcPr>
            <w:tcW w:w="1715" w:type="dxa"/>
            <w:tcBorders>
              <w:tl2br w:val="nil"/>
              <w:tr2bl w:val="nil"/>
            </w:tcBorders>
            <w:vAlign w:val="center"/>
          </w:tcPr>
          <w:p>
            <w:pPr>
              <w:spacing w:line="360" w:lineRule="exact"/>
              <w:rPr>
                <w:rFonts w:ascii="仿宋_GB2312" w:hAnsi="仿宋" w:eastAsia="仿宋_GB2312"/>
                <w:b/>
                <w:color w:val="auto"/>
                <w:sz w:val="28"/>
                <w:szCs w:val="28"/>
              </w:rPr>
            </w:pPr>
          </w:p>
        </w:tc>
        <w:tc>
          <w:tcPr>
            <w:tcW w:w="992" w:type="dxa"/>
            <w:gridSpan w:val="2"/>
            <w:tcBorders>
              <w:tl2br w:val="nil"/>
              <w:tr2bl w:val="nil"/>
            </w:tcBorders>
            <w:vAlign w:val="center"/>
          </w:tcPr>
          <w:p>
            <w:pPr>
              <w:spacing w:line="360" w:lineRule="exact"/>
              <w:rPr>
                <w:rFonts w:ascii="仿宋_GB2312" w:hAnsi="仿宋" w:eastAsia="仿宋_GB2312"/>
                <w:b/>
                <w:color w:val="auto"/>
                <w:sz w:val="28"/>
                <w:szCs w:val="28"/>
              </w:rPr>
            </w:pPr>
            <w:r>
              <w:rPr>
                <w:rFonts w:hint="eastAsia" w:ascii="仿宋_GB2312" w:hAnsi="仿宋" w:eastAsia="仿宋_GB2312"/>
                <w:b/>
                <w:color w:val="auto"/>
                <w:sz w:val="28"/>
                <w:szCs w:val="28"/>
              </w:rPr>
              <w:t>单位及职称</w:t>
            </w:r>
          </w:p>
        </w:tc>
        <w:tc>
          <w:tcPr>
            <w:tcW w:w="2264" w:type="dxa"/>
            <w:gridSpan w:val="5"/>
            <w:tcBorders>
              <w:tl2br w:val="nil"/>
              <w:tr2bl w:val="nil"/>
            </w:tcBorders>
            <w:vAlign w:val="center"/>
          </w:tcPr>
          <w:p>
            <w:pPr>
              <w:spacing w:line="360" w:lineRule="exact"/>
              <w:rPr>
                <w:rFonts w:ascii="仿宋_GB2312" w:hAnsi="仿宋" w:eastAsia="仿宋_GB2312"/>
                <w:b/>
                <w:color w:val="auto"/>
                <w:sz w:val="28"/>
                <w:szCs w:val="28"/>
              </w:rPr>
            </w:pPr>
          </w:p>
        </w:tc>
        <w:tc>
          <w:tcPr>
            <w:tcW w:w="932" w:type="dxa"/>
            <w:tcBorders>
              <w:tl2br w:val="nil"/>
              <w:tr2bl w:val="nil"/>
            </w:tcBorders>
            <w:vAlign w:val="center"/>
          </w:tcPr>
          <w:p>
            <w:pPr>
              <w:spacing w:line="360" w:lineRule="exact"/>
              <w:rPr>
                <w:rFonts w:ascii="仿宋_GB2312" w:hAnsi="仿宋" w:eastAsia="仿宋_GB2312"/>
                <w:b/>
                <w:color w:val="auto"/>
                <w:sz w:val="28"/>
                <w:szCs w:val="28"/>
              </w:rPr>
            </w:pPr>
            <w:r>
              <w:rPr>
                <w:rFonts w:hint="eastAsia" w:ascii="仿宋_GB2312" w:hAnsi="仿宋" w:eastAsia="仿宋_GB2312"/>
                <w:b/>
                <w:color w:val="auto"/>
                <w:sz w:val="28"/>
                <w:szCs w:val="28"/>
              </w:rPr>
              <w:t>电话</w:t>
            </w:r>
          </w:p>
        </w:tc>
        <w:tc>
          <w:tcPr>
            <w:tcW w:w="1765" w:type="dxa"/>
            <w:gridSpan w:val="2"/>
            <w:tcBorders>
              <w:tl2br w:val="nil"/>
              <w:tr2bl w:val="nil"/>
            </w:tcBorders>
            <w:vAlign w:val="center"/>
          </w:tcPr>
          <w:p>
            <w:pPr>
              <w:spacing w:line="360" w:lineRule="exact"/>
              <w:rPr>
                <w:rFonts w:ascii="仿宋_GB2312" w:hAnsi="仿宋" w:eastAsia="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exact"/>
          <w:jc w:val="center"/>
        </w:trPr>
        <w:tc>
          <w:tcPr>
            <w:tcW w:w="1136" w:type="dxa"/>
            <w:gridSpan w:val="2"/>
            <w:vMerge w:val="continue"/>
            <w:tcBorders>
              <w:tl2br w:val="nil"/>
              <w:tr2bl w:val="nil"/>
            </w:tcBorders>
            <w:vAlign w:val="center"/>
          </w:tcPr>
          <w:p>
            <w:pPr>
              <w:spacing w:line="360" w:lineRule="exact"/>
              <w:rPr>
                <w:rFonts w:ascii="仿宋_GB2312" w:hAnsi="仿宋" w:eastAsia="仿宋_GB2312"/>
                <w:b/>
                <w:color w:val="auto"/>
                <w:sz w:val="28"/>
                <w:szCs w:val="28"/>
              </w:rPr>
            </w:pPr>
          </w:p>
        </w:tc>
        <w:tc>
          <w:tcPr>
            <w:tcW w:w="1120" w:type="dxa"/>
            <w:tcBorders>
              <w:tl2br w:val="nil"/>
              <w:tr2bl w:val="nil"/>
            </w:tcBorders>
            <w:vAlign w:val="center"/>
          </w:tcPr>
          <w:p>
            <w:pPr>
              <w:spacing w:line="360" w:lineRule="exact"/>
              <w:rPr>
                <w:rFonts w:ascii="仿宋_GB2312" w:hAnsi="仿宋" w:eastAsia="仿宋_GB2312"/>
                <w:b/>
                <w:color w:val="auto"/>
                <w:sz w:val="28"/>
                <w:szCs w:val="28"/>
              </w:rPr>
            </w:pPr>
            <w:r>
              <w:rPr>
                <w:rFonts w:hint="eastAsia" w:ascii="仿宋_GB2312" w:hAnsi="仿宋" w:eastAsia="仿宋_GB2312"/>
                <w:b/>
                <w:color w:val="auto"/>
                <w:sz w:val="28"/>
                <w:szCs w:val="28"/>
              </w:rPr>
              <w:t>推荐人姓名</w:t>
            </w:r>
          </w:p>
        </w:tc>
        <w:tc>
          <w:tcPr>
            <w:tcW w:w="1715" w:type="dxa"/>
            <w:tcBorders>
              <w:tl2br w:val="nil"/>
              <w:tr2bl w:val="nil"/>
            </w:tcBorders>
            <w:vAlign w:val="center"/>
          </w:tcPr>
          <w:p>
            <w:pPr>
              <w:spacing w:line="360" w:lineRule="exact"/>
              <w:rPr>
                <w:rFonts w:ascii="仿宋_GB2312" w:hAnsi="仿宋" w:eastAsia="仿宋_GB2312"/>
                <w:b/>
                <w:color w:val="auto"/>
                <w:sz w:val="28"/>
                <w:szCs w:val="28"/>
              </w:rPr>
            </w:pPr>
          </w:p>
        </w:tc>
        <w:tc>
          <w:tcPr>
            <w:tcW w:w="992" w:type="dxa"/>
            <w:gridSpan w:val="2"/>
            <w:tcBorders>
              <w:tl2br w:val="nil"/>
              <w:tr2bl w:val="nil"/>
            </w:tcBorders>
            <w:vAlign w:val="center"/>
          </w:tcPr>
          <w:p>
            <w:pPr>
              <w:spacing w:line="360" w:lineRule="exact"/>
              <w:rPr>
                <w:rFonts w:ascii="仿宋_GB2312" w:hAnsi="仿宋" w:eastAsia="仿宋_GB2312"/>
                <w:b/>
                <w:color w:val="auto"/>
                <w:sz w:val="28"/>
                <w:szCs w:val="28"/>
              </w:rPr>
            </w:pPr>
            <w:r>
              <w:rPr>
                <w:rFonts w:hint="eastAsia" w:ascii="仿宋_GB2312" w:hAnsi="仿宋" w:eastAsia="仿宋_GB2312"/>
                <w:b/>
                <w:color w:val="auto"/>
                <w:sz w:val="28"/>
                <w:szCs w:val="28"/>
              </w:rPr>
              <w:t>单位及职称</w:t>
            </w:r>
          </w:p>
        </w:tc>
        <w:tc>
          <w:tcPr>
            <w:tcW w:w="2264" w:type="dxa"/>
            <w:gridSpan w:val="5"/>
            <w:tcBorders>
              <w:tl2br w:val="nil"/>
              <w:tr2bl w:val="nil"/>
            </w:tcBorders>
            <w:vAlign w:val="center"/>
          </w:tcPr>
          <w:p>
            <w:pPr>
              <w:spacing w:line="360" w:lineRule="exact"/>
              <w:rPr>
                <w:rFonts w:ascii="仿宋_GB2312" w:hAnsi="仿宋" w:eastAsia="仿宋_GB2312"/>
                <w:b/>
                <w:color w:val="auto"/>
                <w:sz w:val="28"/>
                <w:szCs w:val="28"/>
              </w:rPr>
            </w:pPr>
          </w:p>
        </w:tc>
        <w:tc>
          <w:tcPr>
            <w:tcW w:w="932" w:type="dxa"/>
            <w:tcBorders>
              <w:tl2br w:val="nil"/>
              <w:tr2bl w:val="nil"/>
            </w:tcBorders>
            <w:vAlign w:val="center"/>
          </w:tcPr>
          <w:p>
            <w:pPr>
              <w:spacing w:line="360" w:lineRule="exact"/>
              <w:rPr>
                <w:rFonts w:ascii="仿宋_GB2312" w:hAnsi="仿宋" w:eastAsia="仿宋_GB2312"/>
                <w:b/>
                <w:color w:val="auto"/>
                <w:sz w:val="28"/>
                <w:szCs w:val="28"/>
              </w:rPr>
            </w:pPr>
            <w:r>
              <w:rPr>
                <w:rFonts w:hint="eastAsia" w:ascii="仿宋_GB2312" w:hAnsi="仿宋" w:eastAsia="仿宋_GB2312"/>
                <w:b/>
                <w:color w:val="auto"/>
                <w:sz w:val="28"/>
                <w:szCs w:val="28"/>
              </w:rPr>
              <w:t>电话</w:t>
            </w:r>
          </w:p>
        </w:tc>
        <w:tc>
          <w:tcPr>
            <w:tcW w:w="1765" w:type="dxa"/>
            <w:gridSpan w:val="2"/>
            <w:tcBorders>
              <w:tl2br w:val="nil"/>
              <w:tr2bl w:val="nil"/>
            </w:tcBorders>
            <w:vAlign w:val="center"/>
          </w:tcPr>
          <w:p>
            <w:pPr>
              <w:spacing w:line="360" w:lineRule="exact"/>
              <w:rPr>
                <w:rFonts w:ascii="仿宋_GB2312" w:hAnsi="仿宋" w:eastAsia="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7" w:type="dxa"/>
          <w:cantSplit/>
          <w:jc w:val="center"/>
        </w:trPr>
        <w:tc>
          <w:tcPr>
            <w:tcW w:w="9427" w:type="dxa"/>
            <w:gridSpan w:val="13"/>
            <w:tcBorders>
              <w:tl2br w:val="nil"/>
              <w:tr2bl w:val="nil"/>
            </w:tcBorders>
            <w:vAlign w:val="center"/>
          </w:tcPr>
          <w:p>
            <w:pPr>
              <w:spacing w:line="360" w:lineRule="exact"/>
              <w:rPr>
                <w:rFonts w:ascii="楷体" w:hAnsi="楷体" w:eastAsia="楷体"/>
                <w:color w:val="auto"/>
                <w:sz w:val="28"/>
                <w:szCs w:val="28"/>
              </w:rPr>
            </w:pPr>
            <w:r>
              <w:rPr>
                <w:rFonts w:hint="eastAsia" w:ascii="楷体" w:hAnsi="楷体" w:eastAsia="楷体"/>
                <w:color w:val="auto"/>
                <w:sz w:val="28"/>
                <w:szCs w:val="28"/>
              </w:rPr>
              <w:t>此表可从中国记协网</w:t>
            </w:r>
            <w:r>
              <w:rPr>
                <w:color w:val="auto"/>
                <w:sz w:val="28"/>
                <w:szCs w:val="28"/>
              </w:rPr>
              <w:fldChar w:fldCharType="begin"/>
            </w:r>
            <w:r>
              <w:rPr>
                <w:color w:val="auto"/>
                <w:sz w:val="28"/>
                <w:szCs w:val="28"/>
              </w:rPr>
              <w:instrText xml:space="preserve"> HYPERLINK "http://www.xinhuanet.com/zgjx/" </w:instrText>
            </w:r>
            <w:r>
              <w:rPr>
                <w:color w:val="auto"/>
                <w:sz w:val="28"/>
                <w:szCs w:val="28"/>
              </w:rPr>
              <w:fldChar w:fldCharType="separate"/>
            </w:r>
            <w:r>
              <w:rPr>
                <w:rFonts w:hint="eastAsia" w:ascii="楷体" w:hAnsi="楷体" w:eastAsia="楷体"/>
                <w:color w:val="auto"/>
                <w:sz w:val="28"/>
                <w:szCs w:val="28"/>
              </w:rPr>
              <w:t>www.zgjx</w:t>
            </w:r>
            <w:r>
              <w:rPr>
                <w:rFonts w:hint="eastAsia" w:ascii="楷体" w:hAnsi="楷体" w:eastAsia="楷体"/>
                <w:color w:val="auto"/>
                <w:sz w:val="28"/>
                <w:szCs w:val="28"/>
              </w:rPr>
              <w:fldChar w:fldCharType="end"/>
            </w:r>
            <w:r>
              <w:rPr>
                <w:rFonts w:hint="eastAsia" w:ascii="楷体" w:hAnsi="楷体" w:eastAsia="楷体"/>
                <w:color w:val="auto"/>
                <w:sz w:val="28"/>
                <w:szCs w:val="28"/>
              </w:rPr>
              <w:t>.cn下载。</w:t>
            </w:r>
          </w:p>
        </w:tc>
      </w:tr>
    </w:tbl>
    <w:p>
      <w:pPr>
        <w:rPr>
          <w:rFonts w:ascii="仿宋" w:hAnsi="仿宋" w:eastAsia="仿宋"/>
          <w:sz w:val="32"/>
          <w:szCs w:val="32"/>
        </w:rPr>
      </w:pPr>
    </w:p>
    <w:p>
      <w:pPr>
        <w:spacing w:after="100" w:afterAutospacing="1" w:line="440" w:lineRule="exact"/>
        <w:jc w:val="center"/>
        <w:rPr>
          <w:rFonts w:ascii="华文中宋" w:hAnsi="华文中宋" w:eastAsia="华文中宋"/>
          <w:sz w:val="36"/>
          <w:szCs w:val="36"/>
        </w:rPr>
      </w:pPr>
      <w:r>
        <w:rPr>
          <w:rFonts w:hint="eastAsia" w:ascii="华文中宋" w:hAnsi="华文中宋" w:eastAsia="华文中宋"/>
          <w:sz w:val="36"/>
          <w:szCs w:val="36"/>
        </w:rPr>
        <w:t>参评作品推荐表填报说明</w:t>
      </w:r>
    </w:p>
    <w:p>
      <w:pPr>
        <w:pStyle w:val="2"/>
        <w:keepNext w:val="0"/>
        <w:keepLines w:val="0"/>
        <w:spacing w:before="0" w:after="0" w:line="460" w:lineRule="exact"/>
        <w:ind w:firstLine="640" w:firstLineChars="200"/>
        <w:rPr>
          <w:rFonts w:ascii="华文仿宋" w:hAnsi="华文仿宋" w:eastAsia="华文仿宋"/>
          <w:b w:val="0"/>
        </w:rPr>
      </w:pPr>
    </w:p>
    <w:p>
      <w:pPr>
        <w:pStyle w:val="2"/>
        <w:keepNext w:val="0"/>
        <w:keepLines w:val="0"/>
        <w:spacing w:before="0" w:after="0" w:line="460" w:lineRule="exact"/>
        <w:ind w:firstLine="600" w:firstLineChars="200"/>
        <w:rPr>
          <w:rFonts w:ascii="仿宋" w:hAnsi="仿宋" w:eastAsia="仿宋" w:cs="仿宋"/>
          <w:b w:val="0"/>
          <w:sz w:val="30"/>
          <w:szCs w:val="30"/>
        </w:rPr>
      </w:pPr>
      <w:r>
        <w:rPr>
          <w:rFonts w:hint="eastAsia" w:ascii="仿宋" w:hAnsi="仿宋" w:eastAsia="仿宋" w:cs="仿宋"/>
          <w:b w:val="0"/>
          <w:sz w:val="30"/>
          <w:szCs w:val="30"/>
        </w:rPr>
        <w:t>1.作品标题：要求与刊播作品一致，有副标题、肩题等形式标题的作品，填报主标题即可。</w:t>
      </w:r>
    </w:p>
    <w:p>
      <w:pPr>
        <w:pStyle w:val="2"/>
        <w:keepNext w:val="0"/>
        <w:keepLines w:val="0"/>
        <w:spacing w:before="0" w:after="0" w:line="460" w:lineRule="exact"/>
        <w:ind w:firstLine="600" w:firstLineChars="200"/>
        <w:rPr>
          <w:rFonts w:ascii="仿宋" w:hAnsi="仿宋" w:eastAsia="仿宋" w:cs="仿宋"/>
          <w:b w:val="0"/>
          <w:sz w:val="30"/>
          <w:szCs w:val="30"/>
        </w:rPr>
      </w:pPr>
      <w:r>
        <w:rPr>
          <w:rFonts w:hint="eastAsia" w:ascii="仿宋" w:hAnsi="仿宋" w:eastAsia="仿宋" w:cs="仿宋"/>
          <w:b w:val="0"/>
          <w:sz w:val="30"/>
          <w:szCs w:val="30"/>
        </w:rPr>
        <w:t>2.参评项目：按照本办法“评选项目”所列，清晰规范填写所参评项目。</w:t>
      </w:r>
    </w:p>
    <w:p>
      <w:pPr>
        <w:pStyle w:val="2"/>
        <w:keepNext w:val="0"/>
        <w:keepLines w:val="0"/>
        <w:spacing w:before="0" w:after="0" w:line="460" w:lineRule="exact"/>
        <w:ind w:firstLine="600" w:firstLineChars="200"/>
        <w:rPr>
          <w:rFonts w:ascii="仿宋" w:hAnsi="仿宋" w:eastAsia="仿宋" w:cs="仿宋"/>
          <w:b w:val="0"/>
          <w:sz w:val="30"/>
          <w:szCs w:val="30"/>
        </w:rPr>
      </w:pPr>
      <w:r>
        <w:rPr>
          <w:rFonts w:hint="eastAsia" w:ascii="仿宋" w:hAnsi="仿宋" w:eastAsia="仿宋" w:cs="仿宋"/>
          <w:b w:val="0"/>
          <w:sz w:val="30"/>
          <w:szCs w:val="30"/>
        </w:rPr>
        <w:t>3.体裁：所申报的评选项目下含多个体裁类别的，务必清晰准确填报作品的体裁，避免工作人员、审核委员、评委产生误判。</w:t>
      </w:r>
    </w:p>
    <w:p>
      <w:pPr>
        <w:pStyle w:val="2"/>
        <w:keepNext w:val="0"/>
        <w:keepLines w:val="0"/>
        <w:spacing w:before="0" w:after="0" w:line="460" w:lineRule="exact"/>
        <w:ind w:firstLine="600" w:firstLineChars="200"/>
        <w:rPr>
          <w:rFonts w:ascii="仿宋" w:hAnsi="仿宋" w:eastAsia="仿宋" w:cs="仿宋"/>
          <w:b w:val="0"/>
          <w:sz w:val="30"/>
          <w:szCs w:val="30"/>
        </w:rPr>
      </w:pPr>
      <w:r>
        <w:rPr>
          <w:rFonts w:hint="eastAsia" w:ascii="仿宋" w:hAnsi="仿宋" w:eastAsia="仿宋" w:cs="仿宋"/>
          <w:b w:val="0"/>
          <w:sz w:val="30"/>
          <w:szCs w:val="30"/>
        </w:rPr>
        <w:t>4.语种：中文以外语种的作品，在此填写作品语言文字种类，以便安排专业人员评审。</w:t>
      </w:r>
    </w:p>
    <w:p>
      <w:pPr>
        <w:pStyle w:val="2"/>
        <w:keepNext w:val="0"/>
        <w:keepLines w:val="0"/>
        <w:spacing w:before="0" w:after="0" w:line="460" w:lineRule="exact"/>
        <w:ind w:firstLine="600" w:firstLineChars="200"/>
        <w:rPr>
          <w:rFonts w:ascii="仿宋" w:hAnsi="仿宋" w:eastAsia="仿宋" w:cs="仿宋"/>
          <w:b w:val="0"/>
          <w:sz w:val="30"/>
          <w:szCs w:val="30"/>
        </w:rPr>
      </w:pPr>
      <w:r>
        <w:rPr>
          <w:rFonts w:hint="eastAsia" w:ascii="仿宋" w:hAnsi="仿宋" w:eastAsia="仿宋" w:cs="仿宋"/>
          <w:b w:val="0"/>
          <w:sz w:val="30"/>
          <w:szCs w:val="30"/>
        </w:rPr>
        <w:t>5.作者、编辑：务必按本办法规定，填写作者（主创人员）和编辑姓名。按“集体”申报，须附对作品做出核心贡献、主要贡献的人员名单。</w:t>
      </w:r>
    </w:p>
    <w:p>
      <w:pPr>
        <w:pStyle w:val="2"/>
        <w:keepNext w:val="0"/>
        <w:keepLines w:val="0"/>
        <w:spacing w:before="0" w:after="0" w:line="460" w:lineRule="exact"/>
        <w:ind w:firstLine="600" w:firstLineChars="200"/>
        <w:rPr>
          <w:rFonts w:ascii="仿宋" w:hAnsi="仿宋" w:eastAsia="仿宋" w:cs="仿宋"/>
          <w:b w:val="0"/>
          <w:sz w:val="30"/>
          <w:szCs w:val="30"/>
        </w:rPr>
      </w:pPr>
      <w:r>
        <w:rPr>
          <w:rFonts w:hint="eastAsia" w:ascii="仿宋" w:hAnsi="仿宋" w:eastAsia="仿宋" w:cs="仿宋"/>
          <w:b w:val="0"/>
          <w:sz w:val="30"/>
          <w:szCs w:val="30"/>
        </w:rPr>
        <w:t>6.刊播单位：必须按照主管部门批准的单位名称填写，不必填写单位内设部门、频道、频率等。</w:t>
      </w:r>
    </w:p>
    <w:p>
      <w:pPr>
        <w:pStyle w:val="2"/>
        <w:keepNext w:val="0"/>
        <w:keepLines w:val="0"/>
        <w:spacing w:before="0" w:after="0" w:line="460" w:lineRule="exact"/>
        <w:ind w:firstLine="600" w:firstLineChars="200"/>
        <w:rPr>
          <w:rFonts w:ascii="仿宋" w:hAnsi="仿宋" w:eastAsia="仿宋" w:cs="仿宋"/>
          <w:b w:val="0"/>
          <w:sz w:val="30"/>
          <w:szCs w:val="30"/>
        </w:rPr>
      </w:pPr>
      <w:r>
        <w:rPr>
          <w:rFonts w:hint="eastAsia" w:ascii="仿宋" w:hAnsi="仿宋" w:eastAsia="仿宋" w:cs="仿宋"/>
          <w:b w:val="0"/>
          <w:sz w:val="30"/>
          <w:szCs w:val="30"/>
        </w:rPr>
        <w:t>7.刊播日期：报纸作品填写见报日期；通讯社作品填写发稿日期；新闻论文填写年度刊期；广播、电视作品填报播出日期和时、分。</w:t>
      </w:r>
    </w:p>
    <w:p>
      <w:pPr>
        <w:pStyle w:val="2"/>
        <w:keepNext w:val="0"/>
        <w:keepLines w:val="0"/>
        <w:spacing w:before="0" w:after="0" w:line="460" w:lineRule="exact"/>
        <w:ind w:firstLine="600" w:firstLineChars="200"/>
        <w:rPr>
          <w:rFonts w:ascii="仿宋" w:hAnsi="仿宋" w:eastAsia="仿宋" w:cs="仿宋"/>
          <w:b w:val="0"/>
          <w:sz w:val="30"/>
          <w:szCs w:val="30"/>
        </w:rPr>
      </w:pPr>
      <w:r>
        <w:rPr>
          <w:rFonts w:hint="eastAsia" w:ascii="仿宋" w:hAnsi="仿宋" w:eastAsia="仿宋" w:cs="仿宋"/>
          <w:b w:val="0"/>
          <w:sz w:val="30"/>
          <w:szCs w:val="30"/>
        </w:rPr>
        <w:t>8.刊播版面（名称和版次）：报纸作品填写版面名称和版次；通讯社和新闻论文可不填报；广播、电视作品填报栏目或专题节目名称。</w:t>
      </w:r>
    </w:p>
    <w:p>
      <w:pPr>
        <w:pStyle w:val="2"/>
        <w:keepNext w:val="0"/>
        <w:keepLines w:val="0"/>
        <w:spacing w:before="0" w:after="0" w:line="460" w:lineRule="exact"/>
        <w:ind w:firstLine="600" w:firstLineChars="200"/>
        <w:rPr>
          <w:rFonts w:ascii="仿宋" w:hAnsi="仿宋" w:eastAsia="仿宋" w:cs="仿宋"/>
          <w:b w:val="0"/>
          <w:sz w:val="30"/>
          <w:szCs w:val="30"/>
        </w:rPr>
      </w:pPr>
      <w:r>
        <w:rPr>
          <w:rFonts w:hint="eastAsia" w:ascii="仿宋" w:hAnsi="仿宋" w:eastAsia="仿宋" w:cs="仿宋"/>
          <w:b w:val="0"/>
          <w:sz w:val="30"/>
          <w:szCs w:val="30"/>
        </w:rPr>
        <w:t>9.作品字数（时长）：文字作品填报字数。统计时按正文字数计算，含标点符号，不含标题、署名、注释等内容。申报时以Word“字数统计”栏“字数”项为准。音视频作品填报时长。统计时，广告不计入时长。</w:t>
      </w:r>
    </w:p>
    <w:p>
      <w:pPr>
        <w:pStyle w:val="2"/>
        <w:keepNext w:val="0"/>
        <w:keepLines w:val="0"/>
        <w:spacing w:before="0" w:after="0" w:line="460" w:lineRule="exact"/>
        <w:ind w:firstLine="600" w:firstLineChars="200"/>
        <w:rPr>
          <w:rFonts w:ascii="仿宋" w:hAnsi="仿宋" w:eastAsia="仿宋" w:cs="仿宋"/>
          <w:b w:val="0"/>
          <w:sz w:val="30"/>
          <w:szCs w:val="30"/>
        </w:rPr>
      </w:pPr>
      <w:r>
        <w:rPr>
          <w:rFonts w:hint="eastAsia" w:ascii="仿宋" w:hAnsi="仿宋" w:eastAsia="仿宋" w:cs="仿宋"/>
          <w:b w:val="0"/>
          <w:sz w:val="30"/>
          <w:szCs w:val="30"/>
        </w:rPr>
        <w:t>10.采编过程（作品简介）：择要填报，字数不得超过500字。</w:t>
      </w:r>
    </w:p>
    <w:p>
      <w:pPr>
        <w:pStyle w:val="2"/>
        <w:keepNext w:val="0"/>
        <w:keepLines w:val="0"/>
        <w:spacing w:before="0" w:after="0" w:line="460" w:lineRule="exact"/>
        <w:ind w:firstLine="600" w:firstLineChars="200"/>
        <w:rPr>
          <w:rFonts w:ascii="仿宋" w:hAnsi="仿宋" w:eastAsia="仿宋" w:cs="仿宋"/>
          <w:b w:val="0"/>
          <w:sz w:val="30"/>
          <w:szCs w:val="30"/>
        </w:rPr>
      </w:pPr>
      <w:r>
        <w:rPr>
          <w:rFonts w:hint="eastAsia" w:ascii="仿宋" w:hAnsi="仿宋" w:eastAsia="仿宋" w:cs="仿宋"/>
          <w:b w:val="0"/>
          <w:sz w:val="30"/>
          <w:szCs w:val="30"/>
        </w:rPr>
        <w:t>11.社会效果：择要填报作品刊播后的社会影响，转载、引用情况和应用媒体融合报道、新媒体情况。通讯社作品填报落地和采用情况。字数不超过500字。</w:t>
      </w:r>
    </w:p>
    <w:p>
      <w:pPr>
        <w:pStyle w:val="2"/>
        <w:keepNext w:val="0"/>
        <w:keepLines w:val="0"/>
        <w:spacing w:before="0" w:after="0" w:line="460" w:lineRule="exact"/>
        <w:ind w:firstLine="600" w:firstLineChars="200"/>
        <w:rPr>
          <w:rFonts w:ascii="仿宋" w:hAnsi="仿宋" w:eastAsia="仿宋" w:cs="仿宋"/>
          <w:b w:val="0"/>
          <w:sz w:val="30"/>
          <w:szCs w:val="30"/>
        </w:rPr>
      </w:pPr>
      <w:r>
        <w:rPr>
          <w:rFonts w:hint="eastAsia" w:ascii="仿宋" w:hAnsi="仿宋" w:eastAsia="仿宋" w:cs="仿宋"/>
          <w:b w:val="0"/>
          <w:sz w:val="30"/>
          <w:szCs w:val="30"/>
        </w:rPr>
        <w:t>参评国际传播的作品，在该栏内同时填报境外落地、转载情况。通过网络转载的，需注明转载链接，并提供境外用户浏览量和点击率（可另附页）。</w:t>
      </w:r>
    </w:p>
    <w:p>
      <w:pPr>
        <w:pStyle w:val="2"/>
        <w:keepNext w:val="0"/>
        <w:keepLines w:val="0"/>
        <w:spacing w:before="0" w:after="0" w:line="460" w:lineRule="exact"/>
        <w:ind w:firstLine="600" w:firstLineChars="200"/>
        <w:rPr>
          <w:rFonts w:ascii="仿宋" w:hAnsi="仿宋" w:eastAsia="仿宋" w:cs="仿宋"/>
          <w:b w:val="0"/>
          <w:sz w:val="30"/>
          <w:szCs w:val="30"/>
        </w:rPr>
      </w:pPr>
      <w:r>
        <w:rPr>
          <w:rFonts w:hint="eastAsia" w:ascii="仿宋" w:hAnsi="仿宋" w:eastAsia="仿宋" w:cs="仿宋"/>
          <w:b w:val="0"/>
          <w:sz w:val="30"/>
          <w:szCs w:val="30"/>
        </w:rPr>
        <w:t>12.初评评语（推荐理由）：无评语及推荐理由的，不予受理。</w:t>
      </w:r>
    </w:p>
    <w:p>
      <w:pPr>
        <w:pStyle w:val="2"/>
        <w:keepNext w:val="0"/>
        <w:keepLines w:val="0"/>
        <w:spacing w:before="0" w:after="0" w:line="460" w:lineRule="exact"/>
        <w:ind w:firstLine="600" w:firstLineChars="200"/>
        <w:rPr>
          <w:rFonts w:ascii="仿宋" w:hAnsi="仿宋" w:eastAsia="仿宋" w:cs="仿宋"/>
          <w:b w:val="0"/>
          <w:sz w:val="30"/>
          <w:szCs w:val="30"/>
        </w:rPr>
      </w:pPr>
      <w:r>
        <w:rPr>
          <w:rFonts w:hint="eastAsia" w:ascii="仿宋" w:hAnsi="仿宋" w:eastAsia="仿宋" w:cs="仿宋"/>
          <w:b w:val="0"/>
          <w:sz w:val="30"/>
          <w:szCs w:val="30"/>
        </w:rPr>
        <w:t>组织推荐作品，由报送单位或专项初评单位填写。自荐（他荐）作品，由推荐人（或推荐单位主要负责人）填写。</w:t>
      </w:r>
    </w:p>
    <w:p>
      <w:pPr>
        <w:pStyle w:val="2"/>
        <w:keepNext w:val="0"/>
        <w:keepLines w:val="0"/>
        <w:spacing w:before="0" w:after="0" w:line="460" w:lineRule="exact"/>
        <w:ind w:firstLine="600" w:firstLineChars="200"/>
        <w:rPr>
          <w:rFonts w:ascii="仿宋" w:hAnsi="仿宋" w:eastAsia="仿宋" w:cs="仿宋"/>
          <w:b w:val="0"/>
          <w:sz w:val="30"/>
          <w:szCs w:val="30"/>
        </w:rPr>
        <w:sectPr>
          <w:headerReference r:id="rId3" w:type="default"/>
          <w:footerReference r:id="rId5" w:type="default"/>
          <w:headerReference r:id="rId4" w:type="even"/>
          <w:pgSz w:w="11906" w:h="16838"/>
          <w:pgMar w:top="1701" w:right="1418" w:bottom="1361" w:left="1418" w:header="851" w:footer="1418" w:gutter="0"/>
          <w:pgBorders>
            <w:top w:val="none" w:sz="0" w:space="0"/>
            <w:left w:val="none" w:sz="0" w:space="0"/>
            <w:bottom w:val="none" w:sz="0" w:space="0"/>
            <w:right w:val="none" w:sz="0" w:space="0"/>
          </w:pgBorders>
          <w:cols w:space="425" w:num="1"/>
          <w:docGrid w:type="lines" w:linePitch="312" w:charSpace="0"/>
        </w:sectPr>
      </w:pPr>
      <w:r>
        <w:rPr>
          <w:rFonts w:hint="eastAsia" w:ascii="仿宋" w:hAnsi="仿宋" w:eastAsia="仿宋" w:cs="仿宋"/>
          <w:b w:val="0"/>
          <w:sz w:val="30"/>
          <w:szCs w:val="30"/>
        </w:rPr>
        <w:t>13.单位意见：自荐（他荐）作品必须由单位所属相关报送单位对作品政治方向、舆论导向、业务水平及报送材料审核把关，并经该单位主要领导签名确认后，加盖单位公章。</w:t>
      </w:r>
    </w:p>
    <w:p/>
    <w:sectPr>
      <w:pgSz w:w="11900" w:h="16840"/>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B0604020202020204"/>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27414"/>
      <w:docPartObj>
        <w:docPartGallery w:val="autotext"/>
      </w:docPartObj>
    </w:sdtPr>
    <w:sdtEndPr>
      <w:rPr>
        <w:rFonts w:ascii="宋体" w:hAnsi="宋体" w:eastAsia="宋体"/>
        <w:sz w:val="20"/>
        <w:szCs w:val="20"/>
      </w:rPr>
    </w:sdtEndPr>
    <w:sdtContent>
      <w:sdt>
        <w:sdtPr>
          <w:id w:val="10027413"/>
          <w:docPartObj>
            <w:docPartGallery w:val="autotext"/>
          </w:docPartObj>
        </w:sdtPr>
        <w:sdtEndPr>
          <w:rPr>
            <w:rFonts w:ascii="宋体" w:hAnsi="宋体" w:eastAsia="宋体"/>
            <w:sz w:val="20"/>
            <w:szCs w:val="20"/>
          </w:rPr>
        </w:sdtEndPr>
        <w:sdtContent>
          <w:p>
            <w:pPr>
              <w:pStyle w:val="4"/>
              <w:jc w:val="center"/>
              <w:rPr>
                <w:rFonts w:ascii="宋体" w:hAnsi="宋体" w:eastAsia="宋体"/>
                <w:sz w:val="20"/>
                <w:szCs w:val="20"/>
              </w:rPr>
            </w:pPr>
            <w:r>
              <w:rPr>
                <w:lang w:val="zh-CN"/>
              </w:rPr>
              <w:t xml:space="preserve"> </w:t>
            </w:r>
            <w:r>
              <w:rPr>
                <w:rFonts w:ascii="宋体" w:hAnsi="宋体" w:eastAsia="宋体"/>
                <w:b/>
                <w:sz w:val="20"/>
                <w:szCs w:val="20"/>
              </w:rPr>
              <w:fldChar w:fldCharType="begin"/>
            </w:r>
            <w:r>
              <w:rPr>
                <w:rFonts w:ascii="宋体" w:hAnsi="宋体" w:eastAsia="宋体"/>
                <w:b/>
                <w:sz w:val="20"/>
                <w:szCs w:val="20"/>
              </w:rPr>
              <w:instrText xml:space="preserve">PAGE</w:instrText>
            </w:r>
            <w:r>
              <w:rPr>
                <w:rFonts w:ascii="宋体" w:hAnsi="宋体" w:eastAsia="宋体"/>
                <w:b/>
                <w:sz w:val="20"/>
                <w:szCs w:val="20"/>
              </w:rPr>
              <w:fldChar w:fldCharType="separate"/>
            </w:r>
            <w:r>
              <w:rPr>
                <w:rFonts w:ascii="宋体" w:hAnsi="宋体" w:eastAsia="宋体"/>
                <w:b/>
                <w:sz w:val="20"/>
                <w:szCs w:val="20"/>
              </w:rPr>
              <w:t>12</w:t>
            </w:r>
            <w:r>
              <w:rPr>
                <w:rFonts w:ascii="宋体" w:hAnsi="宋体" w:eastAsia="宋体"/>
                <w:b/>
                <w:sz w:val="20"/>
                <w:szCs w:val="20"/>
              </w:rPr>
              <w:fldChar w:fldCharType="end"/>
            </w:r>
            <w:r>
              <w:rPr>
                <w:rFonts w:ascii="宋体" w:hAnsi="宋体" w:eastAsia="宋体"/>
                <w:sz w:val="20"/>
                <w:szCs w:val="20"/>
                <w:lang w:val="zh-CN"/>
              </w:rPr>
              <w:t xml:space="preserve"> / </w:t>
            </w:r>
            <w:r>
              <w:rPr>
                <w:rFonts w:ascii="宋体" w:hAnsi="宋体" w:eastAsia="宋体"/>
                <w:b/>
                <w:sz w:val="20"/>
                <w:szCs w:val="20"/>
              </w:rPr>
              <w:fldChar w:fldCharType="begin"/>
            </w:r>
            <w:r>
              <w:rPr>
                <w:rFonts w:ascii="宋体" w:hAnsi="宋体" w:eastAsia="宋体"/>
                <w:b/>
                <w:sz w:val="20"/>
                <w:szCs w:val="20"/>
              </w:rPr>
              <w:instrText xml:space="preserve">NUMPAGES</w:instrText>
            </w:r>
            <w:r>
              <w:rPr>
                <w:rFonts w:ascii="宋体" w:hAnsi="宋体" w:eastAsia="宋体"/>
                <w:b/>
                <w:sz w:val="20"/>
                <w:szCs w:val="20"/>
              </w:rPr>
              <w:fldChar w:fldCharType="separate"/>
            </w:r>
            <w:r>
              <w:rPr>
                <w:rFonts w:ascii="宋体" w:hAnsi="宋体" w:eastAsia="宋体"/>
                <w:b/>
                <w:sz w:val="20"/>
                <w:szCs w:val="20"/>
              </w:rPr>
              <w:t>20</w:t>
            </w:r>
            <w:r>
              <w:rPr>
                <w:rFonts w:ascii="宋体" w:hAnsi="宋体" w:eastAsia="宋体"/>
                <w:b/>
                <w:sz w:val="20"/>
                <w:szCs w:val="20"/>
              </w:rPr>
              <w:fldChar w:fldCharType="end"/>
            </w:r>
          </w:p>
        </w:sdtContent>
      </w:sdt>
    </w:sdtContent>
  </w:sdt>
  <w:p>
    <w:pPr>
      <w:spacing w:line="14" w:lineRule="auto"/>
      <w:jc w:val="left"/>
      <w:rPr>
        <w:rFonts w:eastAsiaTheme="minorHAnsi"/>
        <w:kern w:val="0"/>
        <w:sz w:val="20"/>
        <w:szCs w:val="20"/>
        <w:lang w:eastAsia="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after="0" w:line="320" w:lineRule="exact"/>
      <w:jc w:val="left"/>
      <w:rPr>
        <w:rFonts w:ascii="楷体" w:hAnsi="楷体" w:eastAsia="楷体"/>
        <w:b/>
        <w:sz w:val="30"/>
        <w:szCs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after="0" w:line="320" w:lineRule="exact"/>
      <w:jc w:val="left"/>
      <w:rPr>
        <w:rFonts w:ascii="楷体" w:hAnsi="楷体" w:eastAsia="楷体"/>
        <w:b/>
        <w:sz w:val="30"/>
        <w:szCs w:val="30"/>
      </w:rPr>
    </w:pPr>
    <w:r>
      <w:rPr>
        <w:rFonts w:hint="eastAsia" w:ascii="楷体" w:hAnsi="楷体" w:eastAsia="楷体"/>
        <w:b/>
        <w:sz w:val="30"/>
        <w:szCs w:val="30"/>
      </w:rPr>
      <w:t>附件1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86"/>
    <w:rsid w:val="001D265C"/>
    <w:rsid w:val="00265816"/>
    <w:rsid w:val="003C38CA"/>
    <w:rsid w:val="008F3331"/>
    <w:rsid w:val="00931A67"/>
    <w:rsid w:val="009619BB"/>
    <w:rsid w:val="00BA6E6F"/>
    <w:rsid w:val="00BD2D30"/>
    <w:rsid w:val="00E8094E"/>
    <w:rsid w:val="00EC53D9"/>
    <w:rsid w:val="00F237B4"/>
    <w:rsid w:val="00FB4D86"/>
    <w:rsid w:val="00FB67A7"/>
    <w:rsid w:val="08090E56"/>
    <w:rsid w:val="15AE6855"/>
    <w:rsid w:val="1606028E"/>
    <w:rsid w:val="39BC452C"/>
    <w:rsid w:val="484A0804"/>
    <w:rsid w:val="6B7403FC"/>
    <w:rsid w:val="6BF33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8"/>
    <w:qFormat/>
    <w:uiPriority w:val="9"/>
    <w:pPr>
      <w:keepNext/>
      <w:keepLines/>
      <w:spacing w:before="260" w:after="260" w:line="416" w:lineRule="auto"/>
      <w:outlineLvl w:val="1"/>
    </w:pPr>
    <w:rPr>
      <w:rFonts w:ascii="Cambria" w:hAnsi="Cambria"/>
      <w:b/>
      <w:bCs/>
      <w:sz w:val="32"/>
      <w:szCs w:val="3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3"/>
    <w:basedOn w:val="1"/>
    <w:link w:val="9"/>
    <w:unhideWhenUsed/>
    <w:qFormat/>
    <w:uiPriority w:val="99"/>
    <w:pPr>
      <w:spacing w:after="120"/>
    </w:pPr>
    <w:rPr>
      <w:sz w:val="16"/>
      <w:szCs w:val="16"/>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标题 2 字符"/>
    <w:basedOn w:val="7"/>
    <w:link w:val="2"/>
    <w:qFormat/>
    <w:uiPriority w:val="9"/>
    <w:rPr>
      <w:rFonts w:ascii="Cambria" w:hAnsi="Cambria"/>
      <w:b/>
      <w:bCs/>
      <w:sz w:val="32"/>
      <w:szCs w:val="32"/>
    </w:rPr>
  </w:style>
  <w:style w:type="character" w:customStyle="1" w:styleId="9">
    <w:name w:val="正文文本 3 字符"/>
    <w:basedOn w:val="7"/>
    <w:link w:val="3"/>
    <w:qFormat/>
    <w:uiPriority w:val="99"/>
    <w:rPr>
      <w:sz w:val="16"/>
      <w:szCs w:val="16"/>
    </w:rPr>
  </w:style>
  <w:style w:type="character" w:customStyle="1" w:styleId="10">
    <w:name w:val="页脚 字符"/>
    <w:basedOn w:val="7"/>
    <w:link w:val="4"/>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261</Words>
  <Characters>1489</Characters>
  <Lines>12</Lines>
  <Paragraphs>3</Paragraphs>
  <TotalTime>4</TotalTime>
  <ScaleCrop>false</ScaleCrop>
  <LinksUpToDate>false</LinksUpToDate>
  <CharactersWithSpaces>1747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2020-03-24T03:50:00Z</dcterms:created>
  <dc:creator>Gao Bruce</dc:creator>
  <cp:lastModifiedBy>czl</cp:lastModifiedBy>
  <dcterms:modified xsi:type="dcterms:W3CDTF">2020-05-14T01:00:45Z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