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5" w:rsidRDefault="00B85E0F" w:rsidP="00F0619F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/>
          <w:bCs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6"/>
          <w:szCs w:val="36"/>
          <w:lang w:val="zh-CN"/>
        </w:rPr>
        <w:t>中国新闻奖报纸副刊参评作品推荐表</w:t>
      </w:r>
    </w:p>
    <w:tbl>
      <w:tblPr>
        <w:tblW w:w="8522" w:type="dxa"/>
        <w:jc w:val="center"/>
        <w:tblLayout w:type="fixed"/>
        <w:tblLook w:val="04A0"/>
      </w:tblPr>
      <w:tblGrid>
        <w:gridCol w:w="779"/>
        <w:gridCol w:w="214"/>
        <w:gridCol w:w="214"/>
        <w:gridCol w:w="3217"/>
        <w:gridCol w:w="787"/>
        <w:gridCol w:w="615"/>
        <w:gridCol w:w="236"/>
        <w:gridCol w:w="829"/>
        <w:gridCol w:w="588"/>
        <w:gridCol w:w="53"/>
        <w:gridCol w:w="990"/>
      </w:tblGrid>
      <w:tr w:rsidR="005E3435" w:rsidTr="00B85E0F">
        <w:trPr>
          <w:trHeight w:val="479"/>
          <w:jc w:val="center"/>
        </w:trPr>
        <w:tc>
          <w:tcPr>
            <w:tcW w:w="12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最美</w:t>
            </w:r>
            <w:proofErr w:type="gramStart"/>
            <w:r>
              <w:rPr>
                <w:rFonts w:ascii="仿宋" w:eastAsia="仿宋" w:cs="仿宋"/>
                <w:sz w:val="28"/>
                <w:szCs w:val="28"/>
                <w:lang w:val="zh-CN"/>
              </w:rPr>
              <w:t>家乡河</w:t>
            </w:r>
            <w:proofErr w:type="gramEnd"/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F0619F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杂</w:t>
            </w:r>
            <w:r w:rsidR="00B85E0F">
              <w:rPr>
                <w:rFonts w:ascii="仿宋" w:eastAsia="仿宋" w:cs="仿宋"/>
                <w:sz w:val="28"/>
                <w:szCs w:val="28"/>
                <w:lang w:val="zh-CN"/>
              </w:rPr>
              <w:t>文</w:t>
            </w:r>
          </w:p>
        </w:tc>
      </w:tr>
      <w:tr w:rsidR="005E3435" w:rsidTr="00B85E0F">
        <w:trPr>
          <w:trHeight w:val="273"/>
          <w:jc w:val="center"/>
        </w:trPr>
        <w:tc>
          <w:tcPr>
            <w:tcW w:w="12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5E343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5E343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13</w:t>
            </w:r>
            <w:r w:rsidR="008D51A1">
              <w:rPr>
                <w:rFonts w:ascii="仿宋" w:eastAsia="仿宋" w:cs="仿宋" w:hint="eastAsia"/>
                <w:sz w:val="28"/>
                <w:szCs w:val="28"/>
              </w:rPr>
              <w:t>07</w:t>
            </w:r>
          </w:p>
        </w:tc>
      </w:tr>
      <w:tr w:rsidR="005E3435">
        <w:trPr>
          <w:trHeight w:val="987"/>
          <w:jc w:val="center"/>
        </w:trPr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作　者（主创人员）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李先明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2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张卫东、李平、陈萌、张隽</w:t>
            </w:r>
          </w:p>
        </w:tc>
      </w:tr>
      <w:tr w:rsidR="005E3435">
        <w:trPr>
          <w:trHeight w:val="547"/>
          <w:jc w:val="center"/>
        </w:trPr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ascii="仿宋" w:eastAsia="仿宋" w:cs="仿宋" w:hint="eastAsia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中国水利报社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9年1月15日</w:t>
            </w:r>
          </w:p>
        </w:tc>
      </w:tr>
      <w:tr w:rsidR="005E3435">
        <w:trPr>
          <w:trHeight w:val="547"/>
          <w:jc w:val="center"/>
        </w:trPr>
        <w:tc>
          <w:tcPr>
            <w:tcW w:w="4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409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《中国水利报》二</w:t>
            </w:r>
            <w:r>
              <w:rPr>
                <w:rFonts w:ascii="仿宋" w:eastAsia="仿宋" w:cs="仿宋" w:hint="eastAsia"/>
                <w:sz w:val="28"/>
                <w:szCs w:val="28"/>
              </w:rPr>
              <w:t>三连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>版</w:t>
            </w:r>
          </w:p>
        </w:tc>
      </w:tr>
      <w:tr w:rsidR="005E3435">
        <w:trPr>
          <w:trHeight w:val="547"/>
          <w:jc w:val="center"/>
        </w:trPr>
        <w:tc>
          <w:tcPr>
            <w:tcW w:w="4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省部级或中央主要新闻单位社（台）级二等奖以上新闻奖</w:t>
            </w:r>
          </w:p>
        </w:tc>
        <w:tc>
          <w:tcPr>
            <w:tcW w:w="409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5E3435" w:rsidTr="008D51A1">
        <w:trPr>
          <w:trHeight w:hRule="exact" w:val="2510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5E3435" w:rsidRDefault="00B85E0F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5E3435" w:rsidRDefault="00B85E0F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Pr="00B85E0F" w:rsidRDefault="00B85E0F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 w:rsidRPr="00B85E0F">
              <w:rPr>
                <w:rFonts w:ascii="仿宋" w:eastAsia="仿宋" w:hAnsi="仿宋" w:hint="eastAsia"/>
                <w:sz w:val="28"/>
                <w:szCs w:val="24"/>
              </w:rPr>
              <w:t>这篇散文是作者参加首届最美</w:t>
            </w:r>
            <w:proofErr w:type="gramStart"/>
            <w:r w:rsidRPr="00B85E0F">
              <w:rPr>
                <w:rFonts w:ascii="仿宋" w:eastAsia="仿宋" w:hAnsi="仿宋" w:hint="eastAsia"/>
                <w:sz w:val="28"/>
                <w:szCs w:val="24"/>
              </w:rPr>
              <w:t>家乡河</w:t>
            </w:r>
            <w:proofErr w:type="gramEnd"/>
            <w:r w:rsidRPr="00B85E0F">
              <w:rPr>
                <w:rFonts w:ascii="仿宋" w:eastAsia="仿宋" w:hAnsi="仿宋" w:hint="eastAsia"/>
                <w:sz w:val="28"/>
                <w:szCs w:val="24"/>
              </w:rPr>
              <w:t>评选、采访活动之后的思考，是30年浸淫水利行业与河流打交道的感悟，同时也是长期以社会视角对河流（水利）观察和思考的结果。本文配合最美</w:t>
            </w:r>
            <w:proofErr w:type="gramStart"/>
            <w:r w:rsidRPr="00B85E0F">
              <w:rPr>
                <w:rFonts w:ascii="仿宋" w:eastAsia="仿宋" w:hAnsi="仿宋" w:hint="eastAsia"/>
                <w:sz w:val="28"/>
                <w:szCs w:val="24"/>
              </w:rPr>
              <w:t>家乡河整版</w:t>
            </w:r>
            <w:proofErr w:type="gramEnd"/>
            <w:r w:rsidRPr="00B85E0F">
              <w:rPr>
                <w:rFonts w:ascii="仿宋" w:eastAsia="仿宋" w:hAnsi="仿宋" w:hint="eastAsia"/>
                <w:sz w:val="28"/>
                <w:szCs w:val="24"/>
              </w:rPr>
              <w:t>图片刊发，图文并茂展示了</w:t>
            </w:r>
            <w:proofErr w:type="gramStart"/>
            <w:r w:rsidRPr="00B85E0F">
              <w:rPr>
                <w:rFonts w:ascii="仿宋" w:eastAsia="仿宋" w:hAnsi="仿宋" w:hint="eastAsia"/>
                <w:sz w:val="28"/>
                <w:szCs w:val="24"/>
              </w:rPr>
              <w:t>家乡河</w:t>
            </w:r>
            <w:proofErr w:type="gramEnd"/>
            <w:r w:rsidRPr="00B85E0F">
              <w:rPr>
                <w:rFonts w:ascii="仿宋" w:eastAsia="仿宋" w:hAnsi="仿宋" w:hint="eastAsia"/>
                <w:sz w:val="28"/>
                <w:szCs w:val="24"/>
              </w:rPr>
              <w:t>的“美”和“力量”，揭示了“水在，美就在；河在，家就在”的重要意义。本文刊发后，在网络和新媒体上得到较为广泛的再传播，赢得较好的反响。</w:t>
            </w:r>
          </w:p>
          <w:p w:rsidR="005E3435" w:rsidRDefault="005E3435">
            <w:pPr>
              <w:spacing w:line="32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5E3435">
        <w:trPr>
          <w:trHeight w:val="2386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5E3435" w:rsidRDefault="00B85E0F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本文聚焦承载着一生乡愁、人人印象深刻的家乡河，视角宽阔，思考深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4"/>
              </w:rPr>
              <w:t>入，写出了人与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家乡河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的深切情感、人与河流的密切关系、人与水的内在逻辑，行文流畅，语言隽永，让人读来备感亲切，能够产生强烈的情感共鸣，能够产生对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家乡河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的深切关注和深入思考。</w:t>
            </w:r>
          </w:p>
          <w:p w:rsidR="005E3435" w:rsidRDefault="00B85E0F">
            <w:pPr>
              <w:spacing w:line="420" w:lineRule="exact"/>
              <w:ind w:firstLineChars="900" w:firstLine="21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签</w:t>
            </w:r>
            <w:r w:rsidR="008D51A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名：             </w:t>
            </w:r>
            <w:r w:rsidR="008D51A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2020年4月24日</w:t>
            </w:r>
          </w:p>
        </w:tc>
      </w:tr>
      <w:tr w:rsidR="005E3435">
        <w:trPr>
          <w:trHeight w:hRule="exact" w:val="2292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5E3435" w:rsidRDefault="00B85E0F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本篇散文植根于长期观察和思考，将人、河（水）、乡愁、发展有机融合，视角宽阔，思想深刻，逻辑性强，是立足社会、深入行业的佳品力作。作品文笔凝练，语言隽永，生动流畅，能引发人们对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家乡河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的思考和回味，亦能给人以启迪和共鸣。</w:t>
            </w:r>
          </w:p>
          <w:p w:rsidR="005E3435" w:rsidRPr="008D51A1" w:rsidRDefault="00B85E0F" w:rsidP="008D51A1">
            <w:pPr>
              <w:spacing w:line="420" w:lineRule="exact"/>
              <w:ind w:firstLineChars="900" w:firstLine="2160"/>
              <w:rPr>
                <w:rFonts w:ascii="仿宋" w:eastAsia="仿宋" w:hAnsi="仿宋"/>
                <w:sz w:val="28"/>
                <w:szCs w:val="24"/>
              </w:rPr>
            </w:pPr>
            <w:r w:rsidRPr="008D51A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签 名：             年    月    日</w:t>
            </w:r>
          </w:p>
        </w:tc>
      </w:tr>
      <w:tr w:rsidR="005E3435" w:rsidTr="00B85E0F">
        <w:trPr>
          <w:trHeight w:hRule="exact" w:val="43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>
              <w:rPr>
                <w:rFonts w:ascii="仿宋_GB2312" w:eastAsia="仿宋_GB2312" w:hAnsi="仿宋"/>
                <w:b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作者</w:t>
            </w:r>
            <w:r>
              <w:rPr>
                <w:rFonts w:ascii="仿宋_GB2312" w:eastAsia="仿宋_GB2312" w:hAnsi="仿宋"/>
                <w:b/>
                <w:szCs w:val="21"/>
              </w:rPr>
              <w:t>)</w:t>
            </w:r>
          </w:p>
        </w:tc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435" w:rsidRDefault="00B85E0F" w:rsidP="00B85E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李先明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 w:rsidP="00B85E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13701291903</w:t>
            </w:r>
          </w:p>
        </w:tc>
      </w:tr>
      <w:tr w:rsidR="005E3435" w:rsidTr="00B85E0F">
        <w:trPr>
          <w:trHeight w:hRule="exact" w:val="413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435" w:rsidRDefault="00B85E0F" w:rsidP="00B85E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010-63205204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E-mail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 w:rsidP="00B85E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lxm01@foxmail.com</w:t>
            </w:r>
          </w:p>
        </w:tc>
      </w:tr>
      <w:tr w:rsidR="005E3435">
        <w:trPr>
          <w:trHeight w:hRule="exact" w:val="422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 w:rsidP="00B85E0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北京市海淀区玉渊潭南路三号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C座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35" w:rsidRDefault="00B85E0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35" w:rsidRDefault="00B85E0F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100038</w:t>
            </w:r>
          </w:p>
        </w:tc>
      </w:tr>
    </w:tbl>
    <w:p w:rsidR="005E3435" w:rsidRDefault="005E3435"/>
    <w:sectPr w:rsidR="005E3435" w:rsidSect="005E343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水立方">
    <w15:presenceInfo w15:providerId="WPS Office" w15:userId="35702295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27D"/>
    <w:rsid w:val="001A0DA6"/>
    <w:rsid w:val="001F3870"/>
    <w:rsid w:val="00225DF6"/>
    <w:rsid w:val="0023327D"/>
    <w:rsid w:val="004946FD"/>
    <w:rsid w:val="00586081"/>
    <w:rsid w:val="005E3435"/>
    <w:rsid w:val="006A7547"/>
    <w:rsid w:val="006F6643"/>
    <w:rsid w:val="00713B18"/>
    <w:rsid w:val="00741A89"/>
    <w:rsid w:val="0078013A"/>
    <w:rsid w:val="00806B1A"/>
    <w:rsid w:val="00853AD8"/>
    <w:rsid w:val="008D51A1"/>
    <w:rsid w:val="009D2062"/>
    <w:rsid w:val="00AF0FB1"/>
    <w:rsid w:val="00B85E0F"/>
    <w:rsid w:val="00C803AB"/>
    <w:rsid w:val="00C940E3"/>
    <w:rsid w:val="00DB605E"/>
    <w:rsid w:val="00DC751C"/>
    <w:rsid w:val="00E44C99"/>
    <w:rsid w:val="00E60D20"/>
    <w:rsid w:val="00F0619F"/>
    <w:rsid w:val="00F81653"/>
    <w:rsid w:val="0207197D"/>
    <w:rsid w:val="244D0397"/>
    <w:rsid w:val="27D1071B"/>
    <w:rsid w:val="6DE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3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3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E34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34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34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LXM</cp:lastModifiedBy>
  <cp:revision>4</cp:revision>
  <cp:lastPrinted>2020-04-24T06:17:00Z</cp:lastPrinted>
  <dcterms:created xsi:type="dcterms:W3CDTF">2020-04-24T05:59:00Z</dcterms:created>
  <dcterms:modified xsi:type="dcterms:W3CDTF">2020-05-11T07:42:00Z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