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Lines="50"/>
        <w:jc w:val="center"/>
        <w:rPr>
          <w:rFonts w:ascii="华文中宋" w:hAnsi="华文中宋" w:eastAsia="华文中宋" w:cs="黑体"/>
          <w:bCs/>
          <w:sz w:val="36"/>
          <w:szCs w:val="36"/>
          <w:lang w:val="zh-CN"/>
        </w:rPr>
      </w:pPr>
      <w:r>
        <w:rPr>
          <w:rFonts w:hint="eastAsia" w:ascii="华文中宋" w:hAnsi="华文中宋" w:eastAsia="华文中宋" w:cs="黑体"/>
          <w:bCs/>
          <w:sz w:val="36"/>
          <w:szCs w:val="36"/>
          <w:lang w:val="zh-CN"/>
        </w:rPr>
        <w:t>中国新闻奖报纸副刊参评作品推荐表</w:t>
      </w:r>
    </w:p>
    <w:tbl>
      <w:tblPr>
        <w:tblStyle w:val="4"/>
        <w:tblW w:w="8975" w:type="dxa"/>
        <w:jc w:val="center"/>
        <w:tblInd w:w="0" w:type="dxa"/>
        <w:tblLayout w:type="fixed"/>
        <w:tblCellMar>
          <w:top w:w="0" w:type="dxa"/>
          <w:left w:w="108" w:type="dxa"/>
          <w:bottom w:w="0" w:type="dxa"/>
          <w:right w:w="108" w:type="dxa"/>
        </w:tblCellMar>
      </w:tblPr>
      <w:tblGrid>
        <w:gridCol w:w="976"/>
        <w:gridCol w:w="511"/>
        <w:gridCol w:w="709"/>
        <w:gridCol w:w="480"/>
        <w:gridCol w:w="1221"/>
        <w:gridCol w:w="851"/>
        <w:gridCol w:w="156"/>
        <w:gridCol w:w="634"/>
        <w:gridCol w:w="319"/>
        <w:gridCol w:w="503"/>
        <w:gridCol w:w="418"/>
        <w:gridCol w:w="574"/>
        <w:gridCol w:w="324"/>
        <w:gridCol w:w="1299"/>
      </w:tblGrid>
      <w:tr>
        <w:tblPrEx>
          <w:tblLayout w:type="fixed"/>
          <w:tblCellMar>
            <w:top w:w="0" w:type="dxa"/>
            <w:left w:w="108" w:type="dxa"/>
            <w:bottom w:w="0" w:type="dxa"/>
            <w:right w:w="108" w:type="dxa"/>
          </w:tblCellMar>
        </w:tblPrEx>
        <w:trPr>
          <w:trHeight w:val="479" w:hRule="atLeast"/>
          <w:jc w:val="center"/>
        </w:trPr>
        <w:tc>
          <w:tcPr>
            <w:tcW w:w="1487" w:type="dxa"/>
            <w:gridSpan w:val="2"/>
            <w:vMerge w:val="restar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0" w:firstLineChars="0"/>
              <w:jc w:val="center"/>
              <w:textAlignment w:val="auto"/>
              <w:outlineLvl w:val="9"/>
              <w:rPr>
                <w:rFonts w:ascii="仿宋" w:eastAsia="仿宋" w:cs="仿宋"/>
                <w:b/>
                <w:bCs/>
                <w:sz w:val="28"/>
                <w:szCs w:val="28"/>
                <w:lang w:val="zh-CN"/>
              </w:rPr>
            </w:pPr>
            <w:r>
              <w:rPr>
                <w:rFonts w:hint="eastAsia" w:ascii="仿宋" w:eastAsia="仿宋" w:cs="仿宋"/>
                <w:b/>
                <w:bCs/>
                <w:sz w:val="28"/>
                <w:szCs w:val="28"/>
                <w:lang w:val="zh-CN"/>
              </w:rPr>
              <w:t>题目</w:t>
            </w:r>
          </w:p>
        </w:tc>
        <w:tc>
          <w:tcPr>
            <w:tcW w:w="4873" w:type="dxa"/>
            <w:gridSpan w:val="8"/>
            <w:vMerge w:val="restar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0" w:firstLineChars="0"/>
              <w:jc w:val="center"/>
              <w:textAlignment w:val="auto"/>
              <w:outlineLvl w:val="9"/>
              <w:rPr>
                <w:rFonts w:ascii="仿宋" w:eastAsia="仿宋" w:cs="仿宋"/>
                <w:sz w:val="28"/>
                <w:szCs w:val="28"/>
                <w:lang w:val="zh-CN"/>
              </w:rPr>
            </w:pPr>
            <w:r>
              <w:rPr>
                <w:rFonts w:hint="eastAsia" w:ascii="仿宋" w:hAnsi="仿宋" w:eastAsia="仿宋" w:cs="仿宋"/>
                <w:color w:val="373535"/>
                <w:kern w:val="0"/>
                <w:sz w:val="28"/>
                <w:szCs w:val="28"/>
                <w:lang w:val="en-US" w:eastAsia="zh-CN"/>
              </w:rPr>
              <w:t>192个小时，一切为了员工的生命</w:t>
            </w:r>
          </w:p>
        </w:tc>
        <w:tc>
          <w:tcPr>
            <w:tcW w:w="992"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0" w:firstLineChars="0"/>
              <w:jc w:val="center"/>
              <w:textAlignment w:val="auto"/>
              <w:outlineLvl w:val="9"/>
              <w:rPr>
                <w:rFonts w:ascii="仿宋" w:eastAsia="仿宋" w:cs="仿宋"/>
                <w:b/>
                <w:bCs/>
                <w:sz w:val="28"/>
                <w:szCs w:val="28"/>
                <w:lang w:val="zh-CN"/>
              </w:rPr>
            </w:pPr>
            <w:r>
              <w:rPr>
                <w:rFonts w:hint="eastAsia" w:ascii="仿宋" w:eastAsia="仿宋" w:cs="仿宋"/>
                <w:b/>
                <w:bCs/>
                <w:sz w:val="28"/>
                <w:szCs w:val="28"/>
                <w:lang w:val="zh-CN"/>
              </w:rPr>
              <w:t>体裁</w:t>
            </w:r>
          </w:p>
        </w:tc>
        <w:tc>
          <w:tcPr>
            <w:tcW w:w="1623"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0" w:firstLineChars="0"/>
              <w:jc w:val="center"/>
              <w:textAlignment w:val="auto"/>
              <w:outlineLvl w:val="9"/>
              <w:rPr>
                <w:rFonts w:hint="eastAsia" w:ascii="仿宋" w:hAnsi="仿宋" w:eastAsia="仿宋" w:cs="仿宋"/>
                <w:color w:val="373535"/>
                <w:kern w:val="0"/>
                <w:sz w:val="28"/>
                <w:szCs w:val="28"/>
                <w:lang w:val="zh-CN" w:eastAsia="zh-CN"/>
              </w:rPr>
            </w:pPr>
            <w:r>
              <w:rPr>
                <w:rFonts w:hint="eastAsia" w:ascii="仿宋" w:hAnsi="仿宋" w:eastAsia="仿宋" w:cs="仿宋"/>
                <w:color w:val="373535"/>
                <w:kern w:val="0"/>
                <w:sz w:val="28"/>
                <w:szCs w:val="28"/>
                <w:lang w:val="zh-CN" w:eastAsia="zh-CN"/>
              </w:rPr>
              <w:t>特写</w:t>
            </w:r>
          </w:p>
        </w:tc>
      </w:tr>
      <w:tr>
        <w:tblPrEx>
          <w:tblLayout w:type="fixed"/>
          <w:tblCellMar>
            <w:top w:w="0" w:type="dxa"/>
            <w:left w:w="108" w:type="dxa"/>
            <w:bottom w:w="0" w:type="dxa"/>
            <w:right w:w="108" w:type="dxa"/>
          </w:tblCellMar>
        </w:tblPrEx>
        <w:trPr>
          <w:trHeight w:val="273" w:hRule="atLeast"/>
          <w:jc w:val="center"/>
        </w:trPr>
        <w:tc>
          <w:tcPr>
            <w:tcW w:w="1487" w:type="dxa"/>
            <w:gridSpan w:val="2"/>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0" w:firstLineChars="0"/>
              <w:jc w:val="center"/>
              <w:textAlignment w:val="auto"/>
              <w:outlineLvl w:val="9"/>
              <w:rPr>
                <w:rFonts w:ascii="仿宋" w:eastAsia="仿宋" w:cs="仿宋"/>
                <w:b/>
                <w:bCs/>
                <w:sz w:val="28"/>
                <w:szCs w:val="28"/>
                <w:lang w:val="zh-CN"/>
              </w:rPr>
            </w:pPr>
          </w:p>
        </w:tc>
        <w:tc>
          <w:tcPr>
            <w:tcW w:w="4873" w:type="dxa"/>
            <w:gridSpan w:val="8"/>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0" w:firstLineChars="0"/>
              <w:jc w:val="center"/>
              <w:textAlignment w:val="auto"/>
              <w:outlineLvl w:val="9"/>
              <w:rPr>
                <w:rFonts w:ascii="仿宋" w:eastAsia="仿宋" w:cs="仿宋"/>
                <w:sz w:val="28"/>
                <w:szCs w:val="28"/>
                <w:lang w:val="zh-CN"/>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0" w:firstLineChars="0"/>
              <w:jc w:val="center"/>
              <w:textAlignment w:val="auto"/>
              <w:outlineLvl w:val="9"/>
              <w:rPr>
                <w:rFonts w:ascii="仿宋" w:eastAsia="仿宋" w:cs="仿宋"/>
                <w:b/>
                <w:bCs/>
                <w:sz w:val="28"/>
                <w:szCs w:val="28"/>
                <w:lang w:val="zh-CN"/>
              </w:rPr>
            </w:pPr>
            <w:r>
              <w:rPr>
                <w:rFonts w:hint="eastAsia" w:ascii="仿宋" w:eastAsia="仿宋" w:cs="仿宋"/>
                <w:b/>
                <w:bCs/>
                <w:sz w:val="28"/>
                <w:szCs w:val="28"/>
                <w:lang w:val="zh-CN"/>
              </w:rPr>
              <w:t>字数</w:t>
            </w:r>
          </w:p>
        </w:tc>
        <w:tc>
          <w:tcPr>
            <w:tcW w:w="1623"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0" w:firstLineChars="0"/>
              <w:jc w:val="center"/>
              <w:textAlignment w:val="auto"/>
              <w:outlineLvl w:val="9"/>
              <w:rPr>
                <w:rFonts w:hint="eastAsia" w:ascii="仿宋" w:hAnsi="仿宋" w:eastAsia="仿宋" w:cs="仿宋"/>
                <w:color w:val="373535"/>
                <w:kern w:val="0"/>
                <w:sz w:val="28"/>
                <w:szCs w:val="28"/>
                <w:lang w:val="en-US" w:eastAsia="zh-CN"/>
              </w:rPr>
            </w:pPr>
            <w:r>
              <w:rPr>
                <w:rFonts w:hint="eastAsia" w:ascii="仿宋" w:hAnsi="仿宋" w:eastAsia="仿宋" w:cs="仿宋"/>
                <w:color w:val="373535"/>
                <w:kern w:val="0"/>
                <w:sz w:val="28"/>
                <w:szCs w:val="28"/>
                <w:lang w:val="en-US" w:eastAsia="zh-CN"/>
              </w:rPr>
              <w:t>2907字</w:t>
            </w:r>
          </w:p>
        </w:tc>
      </w:tr>
      <w:tr>
        <w:tblPrEx>
          <w:tblLayout w:type="fixed"/>
          <w:tblCellMar>
            <w:top w:w="0" w:type="dxa"/>
            <w:left w:w="108" w:type="dxa"/>
            <w:bottom w:w="0" w:type="dxa"/>
            <w:right w:w="108" w:type="dxa"/>
          </w:tblCellMar>
        </w:tblPrEx>
        <w:trPr>
          <w:trHeight w:val="432" w:hRule="atLeast"/>
          <w:jc w:val="center"/>
        </w:trPr>
        <w:tc>
          <w:tcPr>
            <w:tcW w:w="1487"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0" w:firstLineChars="0"/>
              <w:jc w:val="center"/>
              <w:textAlignment w:val="auto"/>
              <w:outlineLvl w:val="9"/>
              <w:rPr>
                <w:rFonts w:ascii="仿宋" w:eastAsia="仿宋" w:cs="仿宋"/>
                <w:b/>
                <w:bCs/>
                <w:sz w:val="28"/>
                <w:szCs w:val="28"/>
                <w:lang w:val="zh-CN"/>
              </w:rPr>
            </w:pPr>
            <w:r>
              <w:rPr>
                <w:rFonts w:hint="eastAsia" w:ascii="仿宋" w:eastAsia="仿宋" w:cs="仿宋"/>
                <w:b/>
                <w:bCs/>
                <w:sz w:val="28"/>
                <w:szCs w:val="28"/>
                <w:lang w:val="zh-CN"/>
              </w:rPr>
              <w:t>作　者</w:t>
            </w:r>
          </w:p>
        </w:tc>
        <w:tc>
          <w:tcPr>
            <w:tcW w:w="3261"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0" w:firstLineChars="0"/>
              <w:jc w:val="center"/>
              <w:textAlignment w:val="auto"/>
              <w:outlineLvl w:val="9"/>
              <w:rPr>
                <w:rFonts w:hint="eastAsia" w:ascii="仿宋" w:hAnsi="仿宋" w:eastAsia="仿宋" w:cs="仿宋"/>
                <w:sz w:val="28"/>
                <w:szCs w:val="28"/>
                <w:lang w:val="zh-CN"/>
              </w:rPr>
            </w:pPr>
            <w:r>
              <w:rPr>
                <w:rFonts w:hint="eastAsia" w:ascii="仿宋" w:hAnsi="仿宋" w:eastAsia="仿宋" w:cs="仿宋"/>
                <w:color w:val="373535"/>
                <w:kern w:val="0"/>
                <w:sz w:val="28"/>
                <w:szCs w:val="28"/>
                <w:lang w:val="en-US" w:eastAsia="zh-CN"/>
              </w:rPr>
              <w:t>耿莉莉</w:t>
            </w:r>
          </w:p>
        </w:tc>
        <w:tc>
          <w:tcPr>
            <w:tcW w:w="1612"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0" w:firstLineChars="0"/>
              <w:jc w:val="center"/>
              <w:textAlignment w:val="auto"/>
              <w:outlineLvl w:val="9"/>
              <w:rPr>
                <w:rFonts w:ascii="仿宋" w:eastAsia="仿宋" w:cs="仿宋"/>
                <w:b/>
                <w:bCs/>
                <w:sz w:val="28"/>
                <w:szCs w:val="28"/>
                <w:lang w:val="zh-CN"/>
              </w:rPr>
            </w:pPr>
            <w:r>
              <w:rPr>
                <w:rFonts w:hint="eastAsia" w:ascii="仿宋" w:eastAsia="仿宋" w:cs="仿宋"/>
                <w:b/>
                <w:bCs/>
                <w:sz w:val="28"/>
                <w:szCs w:val="28"/>
                <w:lang w:val="zh-CN"/>
              </w:rPr>
              <w:t>编辑</w:t>
            </w:r>
          </w:p>
        </w:tc>
        <w:tc>
          <w:tcPr>
            <w:tcW w:w="2615"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0" w:firstLineChars="0"/>
              <w:jc w:val="center"/>
              <w:textAlignment w:val="auto"/>
              <w:outlineLvl w:val="9"/>
              <w:rPr>
                <w:rFonts w:hint="eastAsia" w:ascii="仿宋" w:hAnsi="仿宋" w:eastAsia="仿宋" w:cs="仿宋"/>
                <w:color w:val="373535"/>
                <w:kern w:val="0"/>
                <w:sz w:val="28"/>
                <w:szCs w:val="28"/>
                <w:lang w:val="zh-CN" w:eastAsia="zh-CN"/>
              </w:rPr>
            </w:pPr>
            <w:r>
              <w:rPr>
                <w:rFonts w:hint="eastAsia" w:ascii="仿宋" w:hAnsi="仿宋" w:eastAsia="仿宋" w:cs="仿宋"/>
                <w:color w:val="373535"/>
                <w:kern w:val="0"/>
                <w:sz w:val="28"/>
                <w:szCs w:val="28"/>
                <w:lang w:val="en-US" w:eastAsia="zh-CN"/>
              </w:rPr>
              <w:t>周玉娴</w:t>
            </w:r>
          </w:p>
        </w:tc>
      </w:tr>
      <w:tr>
        <w:tblPrEx>
          <w:tblLayout w:type="fixed"/>
          <w:tblCellMar>
            <w:top w:w="0" w:type="dxa"/>
            <w:left w:w="108" w:type="dxa"/>
            <w:bottom w:w="0" w:type="dxa"/>
            <w:right w:w="108" w:type="dxa"/>
          </w:tblCellMar>
        </w:tblPrEx>
        <w:trPr>
          <w:trHeight w:val="547" w:hRule="atLeast"/>
          <w:jc w:val="center"/>
        </w:trPr>
        <w:tc>
          <w:tcPr>
            <w:tcW w:w="1487"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0" w:firstLineChars="0"/>
              <w:jc w:val="center"/>
              <w:textAlignment w:val="auto"/>
              <w:outlineLvl w:val="9"/>
              <w:rPr>
                <w:rFonts w:ascii="仿宋" w:eastAsia="仿宋" w:cs="仿宋"/>
                <w:b/>
                <w:bCs/>
                <w:sz w:val="28"/>
                <w:szCs w:val="28"/>
                <w:lang w:val="zh-CN"/>
              </w:rPr>
            </w:pPr>
            <w:r>
              <w:rPr>
                <w:rFonts w:hint="eastAsia" w:ascii="仿宋" w:eastAsia="仿宋" w:cs="仿宋"/>
                <w:b/>
                <w:bCs/>
                <w:sz w:val="28"/>
                <w:szCs w:val="28"/>
                <w:lang w:val="zh-CN"/>
              </w:rPr>
              <w:t>刊</w:t>
            </w:r>
            <w:r>
              <w:rPr>
                <w:rFonts w:hint="eastAsia" w:ascii="仿宋" w:eastAsia="仿宋" w:cs="仿宋"/>
                <w:b/>
                <w:bCs/>
                <w:color w:val="000000"/>
                <w:sz w:val="28"/>
                <w:szCs w:val="28"/>
                <w:lang w:val="zh-CN"/>
              </w:rPr>
              <w:t>载</w:t>
            </w:r>
            <w:r>
              <w:rPr>
                <w:rFonts w:hint="eastAsia" w:ascii="仿宋" w:eastAsia="仿宋" w:cs="仿宋"/>
                <w:b/>
                <w:bCs/>
                <w:sz w:val="28"/>
                <w:szCs w:val="28"/>
                <w:lang w:val="zh-CN"/>
              </w:rPr>
              <w:t>单位</w:t>
            </w:r>
          </w:p>
        </w:tc>
        <w:tc>
          <w:tcPr>
            <w:tcW w:w="3261"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0" w:firstLineChars="0"/>
              <w:jc w:val="center"/>
              <w:textAlignment w:val="auto"/>
              <w:outlineLvl w:val="9"/>
              <w:rPr>
                <w:rFonts w:hint="eastAsia" w:ascii="仿宋" w:hAnsi="仿宋" w:eastAsia="仿宋" w:cs="仿宋"/>
                <w:sz w:val="28"/>
                <w:szCs w:val="28"/>
                <w:lang w:val="zh-CN" w:eastAsia="zh-CN"/>
              </w:rPr>
            </w:pPr>
            <w:r>
              <w:rPr>
                <w:rFonts w:hint="eastAsia" w:ascii="仿宋" w:hAnsi="仿宋" w:eastAsia="仿宋" w:cs="仿宋"/>
                <w:color w:val="373535"/>
                <w:kern w:val="0"/>
                <w:sz w:val="28"/>
                <w:szCs w:val="28"/>
                <w:lang w:val="en-US" w:eastAsia="zh-CN"/>
              </w:rPr>
              <w:t>国家电网报</w:t>
            </w:r>
          </w:p>
        </w:tc>
        <w:tc>
          <w:tcPr>
            <w:tcW w:w="1612"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0" w:firstLineChars="0"/>
              <w:jc w:val="center"/>
              <w:textAlignment w:val="auto"/>
              <w:outlineLvl w:val="9"/>
              <w:rPr>
                <w:rFonts w:ascii="仿宋" w:eastAsia="仿宋" w:cs="仿宋"/>
                <w:b/>
                <w:bCs/>
                <w:sz w:val="28"/>
                <w:szCs w:val="28"/>
                <w:lang w:val="zh-CN"/>
              </w:rPr>
            </w:pPr>
            <w:r>
              <w:rPr>
                <w:rFonts w:hint="eastAsia" w:ascii="仿宋" w:eastAsia="仿宋" w:cs="仿宋"/>
                <w:b/>
                <w:bCs/>
                <w:sz w:val="28"/>
                <w:szCs w:val="28"/>
                <w:lang w:val="zh-CN"/>
              </w:rPr>
              <w:t>发表日期</w:t>
            </w:r>
          </w:p>
        </w:tc>
        <w:tc>
          <w:tcPr>
            <w:tcW w:w="2615"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0" w:firstLineChars="0"/>
              <w:jc w:val="center"/>
              <w:textAlignment w:val="auto"/>
              <w:outlineLvl w:val="9"/>
              <w:rPr>
                <w:rFonts w:hint="eastAsia" w:ascii="仿宋" w:hAnsi="仿宋" w:eastAsia="仿宋" w:cs="仿宋"/>
                <w:color w:val="373535"/>
                <w:kern w:val="0"/>
                <w:sz w:val="28"/>
                <w:szCs w:val="28"/>
                <w:lang w:val="zh-CN" w:eastAsia="zh-CN"/>
              </w:rPr>
            </w:pPr>
            <w:r>
              <w:rPr>
                <w:rFonts w:hint="eastAsia" w:ascii="仿宋" w:hAnsi="仿宋" w:eastAsia="仿宋" w:cs="仿宋"/>
                <w:color w:val="373535"/>
                <w:kern w:val="0"/>
                <w:sz w:val="28"/>
                <w:szCs w:val="28"/>
                <w:lang w:val="zh-CN" w:eastAsia="zh-CN"/>
              </w:rPr>
              <w:t>201</w:t>
            </w:r>
            <w:r>
              <w:rPr>
                <w:rFonts w:hint="eastAsia" w:ascii="仿宋" w:hAnsi="仿宋" w:eastAsia="仿宋" w:cs="仿宋"/>
                <w:color w:val="373535"/>
                <w:kern w:val="0"/>
                <w:sz w:val="28"/>
                <w:szCs w:val="28"/>
                <w:lang w:val="en-US" w:eastAsia="zh-CN"/>
              </w:rPr>
              <w:t>9</w:t>
            </w:r>
            <w:r>
              <w:rPr>
                <w:rFonts w:hint="eastAsia" w:ascii="仿宋" w:hAnsi="仿宋" w:eastAsia="仿宋" w:cs="仿宋"/>
                <w:color w:val="373535"/>
                <w:kern w:val="0"/>
                <w:sz w:val="28"/>
                <w:szCs w:val="28"/>
                <w:lang w:val="zh-CN" w:eastAsia="zh-CN"/>
              </w:rPr>
              <w:t>年</w:t>
            </w:r>
            <w:r>
              <w:rPr>
                <w:rFonts w:hint="eastAsia" w:ascii="仿宋" w:hAnsi="仿宋" w:eastAsia="仿宋" w:cs="仿宋"/>
                <w:color w:val="373535"/>
                <w:kern w:val="0"/>
                <w:sz w:val="28"/>
                <w:szCs w:val="28"/>
                <w:lang w:val="en-US" w:eastAsia="zh-CN"/>
              </w:rPr>
              <w:t>3</w:t>
            </w:r>
            <w:r>
              <w:rPr>
                <w:rFonts w:hint="eastAsia" w:ascii="仿宋" w:hAnsi="仿宋" w:eastAsia="仿宋" w:cs="仿宋"/>
                <w:color w:val="373535"/>
                <w:kern w:val="0"/>
                <w:sz w:val="28"/>
                <w:szCs w:val="28"/>
                <w:lang w:val="zh-CN" w:eastAsia="zh-CN"/>
              </w:rPr>
              <w:t>月</w:t>
            </w:r>
            <w:r>
              <w:rPr>
                <w:rFonts w:hint="eastAsia" w:ascii="仿宋" w:hAnsi="仿宋" w:eastAsia="仿宋" w:cs="仿宋"/>
                <w:color w:val="373535"/>
                <w:kern w:val="0"/>
                <w:sz w:val="28"/>
                <w:szCs w:val="28"/>
                <w:lang w:val="en-US" w:eastAsia="zh-CN"/>
              </w:rPr>
              <w:t>15</w:t>
            </w:r>
            <w:r>
              <w:rPr>
                <w:rFonts w:hint="eastAsia" w:ascii="仿宋" w:hAnsi="仿宋" w:eastAsia="仿宋" w:cs="仿宋"/>
                <w:color w:val="373535"/>
                <w:kern w:val="0"/>
                <w:sz w:val="28"/>
                <w:szCs w:val="28"/>
                <w:lang w:val="zh-CN" w:eastAsia="zh-CN"/>
              </w:rPr>
              <w:t>日</w:t>
            </w:r>
          </w:p>
        </w:tc>
      </w:tr>
      <w:tr>
        <w:tblPrEx>
          <w:tblLayout w:type="fixed"/>
          <w:tblCellMar>
            <w:top w:w="0" w:type="dxa"/>
            <w:left w:w="108" w:type="dxa"/>
            <w:bottom w:w="0" w:type="dxa"/>
            <w:right w:w="108" w:type="dxa"/>
          </w:tblCellMar>
        </w:tblPrEx>
        <w:trPr>
          <w:trHeight w:val="547" w:hRule="atLeast"/>
          <w:jc w:val="center"/>
        </w:trPr>
        <w:tc>
          <w:tcPr>
            <w:tcW w:w="3897" w:type="dxa"/>
            <w:gridSpan w:val="5"/>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0" w:firstLineChars="0"/>
              <w:jc w:val="center"/>
              <w:textAlignment w:val="auto"/>
              <w:outlineLvl w:val="9"/>
              <w:rPr>
                <w:rFonts w:ascii="仿宋" w:eastAsia="仿宋" w:cs="仿宋"/>
                <w:sz w:val="28"/>
                <w:szCs w:val="28"/>
                <w:lang w:val="zh-CN"/>
              </w:rPr>
            </w:pPr>
            <w:r>
              <w:rPr>
                <w:rFonts w:hint="eastAsia" w:ascii="仿宋" w:eastAsia="仿宋" w:cs="仿宋"/>
                <w:b/>
                <w:bCs/>
                <w:sz w:val="28"/>
                <w:szCs w:val="28"/>
                <w:lang w:val="zh-CN"/>
              </w:rPr>
              <w:t>刊发版面名称及版次</w:t>
            </w:r>
          </w:p>
        </w:tc>
        <w:tc>
          <w:tcPr>
            <w:tcW w:w="5078" w:type="dxa"/>
            <w:gridSpan w:val="9"/>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0" w:firstLineChars="0"/>
              <w:jc w:val="center"/>
              <w:textAlignment w:val="auto"/>
              <w:outlineLvl w:val="9"/>
              <w:rPr>
                <w:rFonts w:hint="eastAsia" w:ascii="仿宋" w:eastAsia="仿宋" w:cs="仿宋"/>
                <w:sz w:val="28"/>
                <w:szCs w:val="28"/>
                <w:lang w:val="en-US" w:eastAsia="zh-CN"/>
              </w:rPr>
            </w:pPr>
            <w:r>
              <w:rPr>
                <w:rFonts w:hint="eastAsia" w:ascii="仿宋" w:hAnsi="仿宋" w:eastAsia="仿宋" w:cs="仿宋"/>
                <w:color w:val="373535"/>
                <w:kern w:val="0"/>
                <w:sz w:val="28"/>
                <w:szCs w:val="28"/>
                <w:lang w:val="zh-CN" w:eastAsia="zh-CN"/>
              </w:rPr>
              <w:t>亮周刊</w:t>
            </w:r>
            <w:r>
              <w:rPr>
                <w:rFonts w:hint="eastAsia" w:ascii="仿宋" w:hAnsi="仿宋" w:eastAsia="仿宋" w:cs="仿宋"/>
                <w:color w:val="373535"/>
                <w:kern w:val="0"/>
                <w:sz w:val="28"/>
                <w:szCs w:val="28"/>
                <w:lang w:val="en-US" w:eastAsia="zh-CN"/>
              </w:rPr>
              <w:t xml:space="preserve"> 5版</w:t>
            </w:r>
          </w:p>
        </w:tc>
      </w:tr>
      <w:tr>
        <w:tblPrEx>
          <w:tblLayout w:type="fixed"/>
          <w:tblCellMar>
            <w:top w:w="0" w:type="dxa"/>
            <w:left w:w="108" w:type="dxa"/>
            <w:bottom w:w="0" w:type="dxa"/>
            <w:right w:w="108" w:type="dxa"/>
          </w:tblCellMar>
        </w:tblPrEx>
        <w:trPr>
          <w:trHeight w:val="547" w:hRule="atLeast"/>
          <w:jc w:val="center"/>
        </w:trPr>
        <w:tc>
          <w:tcPr>
            <w:tcW w:w="3897" w:type="dxa"/>
            <w:gridSpan w:val="5"/>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bidi w:val="0"/>
              <w:snapToGrid/>
              <w:spacing w:line="360" w:lineRule="exact"/>
              <w:ind w:left="0" w:leftChars="0" w:right="0" w:rightChars="0" w:firstLine="0" w:firstLineChars="0"/>
              <w:jc w:val="center"/>
              <w:textAlignment w:val="auto"/>
              <w:outlineLvl w:val="9"/>
              <w:rPr>
                <w:rFonts w:ascii="仿宋_GB2312" w:hAnsi="仿宋" w:eastAsia="仿宋_GB2312"/>
                <w:b/>
                <w:sz w:val="28"/>
                <w:szCs w:val="28"/>
              </w:rPr>
            </w:pPr>
            <w:r>
              <w:rPr>
                <w:rFonts w:hint="eastAsia" w:ascii="华文中宋" w:hAnsi="华文中宋" w:eastAsia="华文中宋"/>
                <w:sz w:val="28"/>
              </w:rPr>
              <w:t>自荐作品所获奖项名称</w:t>
            </w:r>
          </w:p>
        </w:tc>
        <w:tc>
          <w:tcPr>
            <w:tcW w:w="5078" w:type="dxa"/>
            <w:gridSpan w:val="9"/>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bidi w:val="0"/>
              <w:snapToGrid/>
              <w:spacing w:line="360" w:lineRule="exact"/>
              <w:ind w:left="0" w:leftChars="0" w:right="0" w:rightChars="0" w:firstLine="0" w:firstLineChars="0"/>
              <w:textAlignment w:val="auto"/>
              <w:outlineLvl w:val="9"/>
              <w:rPr>
                <w:rFonts w:ascii="仿宋_GB2312" w:hAnsi="仿宋" w:eastAsia="仿宋_GB2312"/>
                <w:sz w:val="28"/>
                <w:szCs w:val="28"/>
              </w:rPr>
            </w:pPr>
          </w:p>
        </w:tc>
      </w:tr>
      <w:tr>
        <w:tblPrEx>
          <w:tblLayout w:type="fixed"/>
          <w:tblCellMar>
            <w:top w:w="0" w:type="dxa"/>
            <w:left w:w="108" w:type="dxa"/>
            <w:bottom w:w="0" w:type="dxa"/>
            <w:right w:w="108" w:type="dxa"/>
          </w:tblCellMar>
        </w:tblPrEx>
        <w:trPr>
          <w:trHeight w:val="1626" w:hRule="exact"/>
          <w:jc w:val="center"/>
        </w:trPr>
        <w:tc>
          <w:tcPr>
            <w:tcW w:w="97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snapToGrid/>
              <w:spacing w:line="360" w:lineRule="exact"/>
              <w:ind w:left="0" w:leftChars="0" w:right="0" w:rightChars="0" w:firstLine="0" w:firstLineChars="0"/>
              <w:jc w:val="center"/>
              <w:textAlignment w:val="auto"/>
              <w:rPr>
                <w:rFonts w:ascii="仿宋_GB2312" w:hAnsi="仿宋" w:eastAsia="仿宋_GB2312"/>
                <w:b/>
                <w:sz w:val="28"/>
                <w:szCs w:val="28"/>
              </w:rPr>
            </w:pPr>
            <w:r>
              <w:rPr>
                <w:rFonts w:hint="eastAsia" w:ascii="仿宋_GB2312" w:hAnsi="仿宋" w:eastAsia="仿宋_GB2312"/>
                <w:b/>
                <w:sz w:val="28"/>
                <w:szCs w:val="28"/>
              </w:rPr>
              <w:t>参评</w:t>
            </w:r>
          </w:p>
          <w:p>
            <w:pPr>
              <w:keepNext w:val="0"/>
              <w:keepLines w:val="0"/>
              <w:pageBreakBefore w:val="0"/>
              <w:kinsoku/>
              <w:wordWrap/>
              <w:overflowPunct/>
              <w:topLinePunct w:val="0"/>
              <w:bidi w:val="0"/>
              <w:snapToGrid/>
              <w:spacing w:line="360" w:lineRule="exact"/>
              <w:ind w:left="0" w:leftChars="0" w:right="0" w:rightChars="0" w:firstLine="0" w:firstLineChars="0"/>
              <w:jc w:val="center"/>
              <w:textAlignment w:val="auto"/>
              <w:rPr>
                <w:rFonts w:ascii="仿宋_GB2312" w:hAnsi="仿宋" w:eastAsia="仿宋_GB2312"/>
                <w:b/>
                <w:sz w:val="28"/>
                <w:szCs w:val="28"/>
              </w:rPr>
            </w:pPr>
            <w:r>
              <w:rPr>
                <w:rFonts w:hint="eastAsia" w:ascii="仿宋_GB2312" w:hAnsi="仿宋" w:eastAsia="仿宋_GB2312"/>
                <w:b/>
                <w:sz w:val="28"/>
                <w:szCs w:val="28"/>
              </w:rPr>
              <w:t>作品</w:t>
            </w:r>
          </w:p>
          <w:p>
            <w:pPr>
              <w:keepNext w:val="0"/>
              <w:keepLines w:val="0"/>
              <w:pageBreakBefore w:val="0"/>
              <w:kinsoku/>
              <w:wordWrap/>
              <w:overflowPunct/>
              <w:topLinePunct w:val="0"/>
              <w:bidi w:val="0"/>
              <w:snapToGrid/>
              <w:spacing w:line="360" w:lineRule="exact"/>
              <w:ind w:left="0" w:leftChars="0" w:right="0" w:rightChars="0" w:firstLine="0" w:firstLineChars="0"/>
              <w:jc w:val="center"/>
              <w:textAlignment w:val="auto"/>
              <w:rPr>
                <w:rFonts w:ascii="仿宋_GB2312" w:hAnsi="仿宋" w:eastAsia="仿宋_GB2312"/>
                <w:b/>
                <w:sz w:val="28"/>
                <w:szCs w:val="28"/>
              </w:rPr>
            </w:pPr>
            <w:r>
              <w:rPr>
                <w:rFonts w:hint="eastAsia" w:ascii="仿宋_GB2312" w:hAnsi="仿宋" w:eastAsia="仿宋_GB2312"/>
                <w:b/>
                <w:sz w:val="28"/>
                <w:szCs w:val="28"/>
              </w:rPr>
              <w:t>简介</w:t>
            </w:r>
          </w:p>
        </w:tc>
        <w:tc>
          <w:tcPr>
            <w:tcW w:w="7999" w:type="dxa"/>
            <w:gridSpan w:val="13"/>
            <w:tcBorders>
              <w:top w:val="single" w:color="auto" w:sz="6" w:space="0"/>
              <w:left w:val="single" w:color="auto" w:sz="6" w:space="0"/>
              <w:bottom w:val="single" w:color="auto" w:sz="6" w:space="0"/>
              <w:right w:val="single" w:color="auto" w:sz="6" w:space="0"/>
            </w:tcBorders>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leftChars="0" w:right="0" w:rightChars="0" w:firstLine="420" w:firstLineChars="200"/>
              <w:jc w:val="left"/>
              <w:textAlignment w:val="auto"/>
              <w:outlineLvl w:val="9"/>
              <w:rPr>
                <w:rFonts w:hint="eastAsia" w:ascii="仿宋" w:hAnsi="仿宋" w:eastAsia="仿宋" w:cs="仿宋"/>
                <w:color w:val="000000"/>
                <w:kern w:val="2"/>
                <w:sz w:val="21"/>
                <w:szCs w:val="22"/>
                <w:lang w:val="en-US" w:eastAsia="zh-CN" w:bidi="ar-SA"/>
              </w:rPr>
            </w:pPr>
            <w:r>
              <w:rPr>
                <w:rFonts w:hint="eastAsia" w:ascii="仿宋" w:hAnsi="仿宋" w:eastAsia="仿宋" w:cs="仿宋"/>
                <w:color w:val="000000"/>
                <w:kern w:val="2"/>
                <w:sz w:val="21"/>
                <w:szCs w:val="22"/>
                <w:lang w:val="en-US" w:eastAsia="zh-CN" w:bidi="ar-SA"/>
              </w:rPr>
              <w:t>2019年2月10日，国网新疆送变电有限公司驻科特迪瓦发展与改造项目部项目经理安青松突发重症。危急时刻，在国家电网公司多方协调和组织下，各级单位和参与救援的人们尽心竭力，为救援提供了最大限度的支持与帮助，为抢救安青松的生命提供了重要保障。8天，192个小时，一场跨越了3个国家的救援行动，成功地将安青松从死亡线上抢救了回来。这篇特写记录了一个个与时间赛跑、给生命希望的瞬间。</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420" w:firstLineChars="200"/>
              <w:textAlignment w:val="auto"/>
              <w:rPr>
                <w:rFonts w:ascii="仿宋" w:hAnsi="仿宋" w:eastAsia="仿宋"/>
                <w:color w:val="808080"/>
                <w:szCs w:val="21"/>
              </w:rPr>
            </w:pPr>
          </w:p>
        </w:tc>
      </w:tr>
      <w:tr>
        <w:tblPrEx>
          <w:tblLayout w:type="fixed"/>
          <w:tblCellMar>
            <w:top w:w="0" w:type="dxa"/>
            <w:left w:w="108" w:type="dxa"/>
            <w:bottom w:w="0" w:type="dxa"/>
            <w:right w:w="108" w:type="dxa"/>
          </w:tblCellMar>
        </w:tblPrEx>
        <w:trPr>
          <w:trHeight w:val="3060" w:hRule="atLeast"/>
          <w:jc w:val="center"/>
        </w:trPr>
        <w:tc>
          <w:tcPr>
            <w:tcW w:w="97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snapToGrid/>
              <w:spacing w:line="360" w:lineRule="exact"/>
              <w:ind w:left="0" w:leftChars="0" w:right="0" w:rightChars="0" w:firstLine="0" w:firstLineChars="0"/>
              <w:jc w:val="center"/>
              <w:textAlignment w:val="auto"/>
              <w:rPr>
                <w:rFonts w:ascii="仿宋_GB2312" w:hAnsi="仿宋" w:eastAsia="仿宋_GB2312"/>
                <w:b/>
                <w:sz w:val="28"/>
                <w:szCs w:val="28"/>
              </w:rPr>
            </w:pPr>
            <w:r>
              <w:rPr>
                <w:rFonts w:hint="eastAsia" w:ascii="仿宋_GB2312" w:hAnsi="仿宋" w:eastAsia="仿宋_GB2312"/>
                <w:b/>
                <w:sz w:val="28"/>
                <w:szCs w:val="28"/>
              </w:rPr>
              <w:t>推荐</w:t>
            </w:r>
          </w:p>
          <w:p>
            <w:pPr>
              <w:keepNext w:val="0"/>
              <w:keepLines w:val="0"/>
              <w:pageBreakBefore w:val="0"/>
              <w:kinsoku/>
              <w:wordWrap/>
              <w:overflowPunct/>
              <w:topLinePunct w:val="0"/>
              <w:bidi w:val="0"/>
              <w:snapToGrid/>
              <w:spacing w:line="360" w:lineRule="exact"/>
              <w:ind w:left="0" w:leftChars="0" w:right="0" w:rightChars="0" w:firstLine="0" w:firstLineChars="0"/>
              <w:jc w:val="center"/>
              <w:textAlignment w:val="auto"/>
              <w:rPr>
                <w:rFonts w:ascii="仿宋_GB2312" w:hAnsi="仿宋" w:eastAsia="仿宋_GB2312"/>
                <w:b/>
                <w:sz w:val="28"/>
                <w:szCs w:val="28"/>
              </w:rPr>
            </w:pPr>
            <w:r>
              <w:rPr>
                <w:rFonts w:hint="eastAsia" w:ascii="仿宋_GB2312" w:hAnsi="仿宋" w:eastAsia="仿宋_GB2312"/>
                <w:b/>
                <w:sz w:val="28"/>
                <w:szCs w:val="28"/>
              </w:rPr>
              <w:t>理由</w:t>
            </w:r>
          </w:p>
        </w:tc>
        <w:tc>
          <w:tcPr>
            <w:tcW w:w="7999" w:type="dxa"/>
            <w:gridSpan w:val="1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300" w:lineRule="exact"/>
              <w:ind w:left="0" w:leftChars="0" w:right="0" w:rightChars="0" w:firstLine="420" w:firstLineChars="200"/>
              <w:jc w:val="both"/>
              <w:textAlignment w:val="auto"/>
              <w:outlineLvl w:val="9"/>
              <w:rPr>
                <w:rFonts w:hint="default" w:ascii="仿宋" w:hAnsi="仿宋" w:eastAsia="仿宋"/>
                <w:kern w:val="2"/>
                <w:sz w:val="21"/>
                <w:lang w:val="en-US" w:eastAsia="zh-CN"/>
              </w:rPr>
            </w:pPr>
            <w:r>
              <w:rPr>
                <w:rFonts w:hint="eastAsia" w:ascii="仿宋" w:hAnsi="仿宋" w:eastAsia="仿宋" w:cs="仿宋"/>
                <w:color w:val="000000"/>
                <w:lang w:val="en-US" w:eastAsia="zh-CN"/>
              </w:rPr>
              <w:t>该作品选取和重现了一个大事件。中国企业的海外员工突发疾病，危难之时，企业</w:t>
            </w:r>
            <w:r>
              <w:rPr>
                <w:rFonts w:hint="eastAsia" w:ascii="仿宋" w:hAnsi="仿宋" w:eastAsia="仿宋" w:cs="仿宋"/>
                <w:color w:val="000000"/>
                <w:szCs w:val="22"/>
                <w:lang w:eastAsia="zh-CN"/>
              </w:rPr>
              <w:t>关爱员工、尊重生命，在关键时刻及时启动应急预案，并取得企业驻非办大力配合、支持，体现了世界500强企业的强大实力。企业实力不光体现在企业的装备、技术和经济实力，更体现在对一名普通员工的关爱中。作品以时空交错的形式写了中国、科特迪瓦、南非三国三地同时救援的场景。在这场跨越国界与生命赛跑的救援行动中，一个个温暖的场景，一个个有力的支撑，让这次救援行动做到了一棒接一棒、一环扣一环，成功地为快速救援铺就了一条生命快车道。</w:t>
            </w:r>
            <w:r>
              <w:rPr>
                <w:rFonts w:hint="eastAsia" w:ascii="仿宋" w:hAnsi="仿宋" w:eastAsia="仿宋" w:cs="仿宋"/>
                <w:kern w:val="2"/>
                <w:sz w:val="21"/>
                <w:lang w:val="en-US" w:eastAsia="zh-CN"/>
              </w:rPr>
              <w:t>本文故事性强，夹叙夹议，细节描写引人入胜。</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5600" w:firstLineChars="2000"/>
              <w:jc w:val="both"/>
              <w:textAlignment w:val="auto"/>
              <w:rPr>
                <w:rFonts w:ascii="仿宋_GB2312" w:hAnsi="仿宋" w:eastAsia="仿宋_GB2312"/>
                <w:color w:val="000000"/>
                <w:sz w:val="28"/>
                <w:szCs w:val="28"/>
              </w:rPr>
            </w:pPr>
            <w:r>
              <w:rPr>
                <w:rFonts w:hint="eastAsia" w:ascii="仿宋_GB2312" w:hAnsi="仿宋" w:eastAsia="仿宋_GB2312"/>
                <w:color w:val="000000"/>
                <w:sz w:val="28"/>
                <w:szCs w:val="28"/>
              </w:rPr>
              <w:t>签名：</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right="0" w:rightChars="0" w:firstLine="5600" w:firstLineChars="2000"/>
              <w:jc w:val="both"/>
              <w:textAlignment w:val="auto"/>
              <w:rPr>
                <w:rFonts w:ascii="仿宋_GB2312" w:hAnsi="仿宋" w:eastAsia="仿宋_GB2312"/>
                <w:sz w:val="28"/>
                <w:szCs w:val="28"/>
              </w:rPr>
            </w:pPr>
            <w:r>
              <w:rPr>
                <w:rFonts w:hint="eastAsia" w:ascii="仿宋_GB2312" w:hAnsi="仿宋" w:eastAsia="仿宋_GB2312"/>
                <w:color w:val="000000"/>
                <w:sz w:val="28"/>
                <w:szCs w:val="28"/>
                <w:lang w:val="en-US" w:eastAsia="zh-CN"/>
              </w:rPr>
              <w:t>2020</w:t>
            </w:r>
            <w:r>
              <w:rPr>
                <w:rFonts w:hint="eastAsia" w:ascii="仿宋_GB2312" w:hAnsi="仿宋" w:eastAsia="仿宋_GB2312"/>
                <w:color w:val="000000"/>
                <w:sz w:val="28"/>
                <w:szCs w:val="28"/>
              </w:rPr>
              <w:t>年</w:t>
            </w:r>
            <w:r>
              <w:rPr>
                <w:rFonts w:hint="eastAsia" w:ascii="仿宋_GB2312" w:hAnsi="仿宋" w:eastAsia="仿宋_GB2312"/>
                <w:color w:val="000000"/>
                <w:sz w:val="28"/>
                <w:szCs w:val="28"/>
                <w:lang w:val="en-US" w:eastAsia="zh-CN"/>
              </w:rPr>
              <w:t xml:space="preserve">  </w:t>
            </w:r>
            <w:r>
              <w:rPr>
                <w:rFonts w:hint="eastAsia" w:ascii="仿宋_GB2312" w:hAnsi="仿宋" w:eastAsia="仿宋_GB2312"/>
                <w:color w:val="000000"/>
                <w:sz w:val="28"/>
                <w:szCs w:val="28"/>
              </w:rPr>
              <w:t>月</w:t>
            </w:r>
            <w:r>
              <w:rPr>
                <w:rFonts w:hint="eastAsia" w:ascii="仿宋_GB2312" w:hAnsi="仿宋" w:eastAsia="仿宋_GB2312"/>
                <w:color w:val="000000"/>
                <w:sz w:val="28"/>
                <w:szCs w:val="28"/>
                <w:lang w:val="en-US" w:eastAsia="zh-CN"/>
              </w:rPr>
              <w:t xml:space="preserve">  </w:t>
            </w:r>
            <w:r>
              <w:rPr>
                <w:rFonts w:hint="eastAsia" w:ascii="仿宋_GB2312" w:hAnsi="仿宋" w:eastAsia="仿宋_GB2312"/>
                <w:color w:val="000000"/>
                <w:sz w:val="28"/>
                <w:szCs w:val="28"/>
              </w:rPr>
              <w:t>日</w:t>
            </w:r>
          </w:p>
        </w:tc>
      </w:tr>
      <w:tr>
        <w:tblPrEx>
          <w:tblLayout w:type="fixed"/>
          <w:tblCellMar>
            <w:top w:w="0" w:type="dxa"/>
            <w:left w:w="108" w:type="dxa"/>
            <w:bottom w:w="0" w:type="dxa"/>
            <w:right w:w="108" w:type="dxa"/>
          </w:tblCellMar>
        </w:tblPrEx>
        <w:trPr>
          <w:trHeight w:val="1698" w:hRule="exact"/>
          <w:jc w:val="center"/>
        </w:trPr>
        <w:tc>
          <w:tcPr>
            <w:tcW w:w="97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snapToGrid/>
              <w:spacing w:line="360" w:lineRule="exact"/>
              <w:ind w:left="0" w:leftChars="0" w:right="0" w:rightChars="0" w:firstLine="0" w:firstLineChars="0"/>
              <w:jc w:val="center"/>
              <w:textAlignment w:val="auto"/>
              <w:rPr>
                <w:rFonts w:ascii="仿宋_GB2312" w:hAnsi="仿宋" w:eastAsia="仿宋_GB2312"/>
                <w:b/>
                <w:sz w:val="28"/>
                <w:szCs w:val="28"/>
              </w:rPr>
            </w:pPr>
            <w:r>
              <w:rPr>
                <w:rFonts w:hint="eastAsia" w:ascii="仿宋_GB2312" w:hAnsi="仿宋" w:eastAsia="仿宋_GB2312"/>
                <w:b/>
                <w:sz w:val="28"/>
                <w:szCs w:val="28"/>
              </w:rPr>
              <w:t>初评</w:t>
            </w:r>
          </w:p>
          <w:p>
            <w:pPr>
              <w:keepNext w:val="0"/>
              <w:keepLines w:val="0"/>
              <w:pageBreakBefore w:val="0"/>
              <w:kinsoku/>
              <w:wordWrap/>
              <w:overflowPunct/>
              <w:topLinePunct w:val="0"/>
              <w:bidi w:val="0"/>
              <w:snapToGrid/>
              <w:spacing w:line="360" w:lineRule="exact"/>
              <w:ind w:left="0" w:leftChars="0" w:right="0" w:rightChars="0" w:firstLine="0" w:firstLineChars="0"/>
              <w:jc w:val="center"/>
              <w:textAlignment w:val="auto"/>
              <w:rPr>
                <w:rFonts w:ascii="仿宋_GB2312" w:hAnsi="仿宋" w:eastAsia="仿宋_GB2312"/>
                <w:b/>
                <w:sz w:val="28"/>
                <w:szCs w:val="28"/>
              </w:rPr>
            </w:pPr>
            <w:r>
              <w:rPr>
                <w:rFonts w:hint="eastAsia" w:ascii="仿宋_GB2312" w:hAnsi="仿宋" w:eastAsia="仿宋_GB2312"/>
                <w:b/>
                <w:sz w:val="28"/>
                <w:szCs w:val="28"/>
              </w:rPr>
              <w:t>评语</w:t>
            </w:r>
          </w:p>
        </w:tc>
        <w:tc>
          <w:tcPr>
            <w:tcW w:w="7999" w:type="dxa"/>
            <w:gridSpan w:val="13"/>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textAlignment w:val="auto"/>
              <w:outlineLvl w:val="9"/>
              <w:rPr>
                <w:rFonts w:hint="eastAsia" w:ascii="仿宋" w:hAnsi="仿宋" w:eastAsia="仿宋"/>
                <w:color w:val="808080"/>
                <w:szCs w:val="21"/>
                <w:lang w:val="en-US" w:eastAsia="zh-CN"/>
              </w:rPr>
            </w:pPr>
            <w:r>
              <w:rPr>
                <w:rFonts w:hint="eastAsia" w:ascii="仿宋" w:hAnsi="仿宋" w:eastAsia="仿宋" w:cs="仿宋"/>
                <w:color w:val="000000"/>
                <w:szCs w:val="22"/>
                <w:lang w:val="en-US" w:eastAsia="zh-CN"/>
              </w:rPr>
              <w:t>作品艺术地再现了一个个惊心动魄的海外救援场面，体现了中国企业高度关注和重视个体生命的价值，也是我们国家“以人为本”理念在海外的延伸。文章别具匠心、叙事精巧、现场感强，有典型细节，感情充沛。</w:t>
            </w:r>
          </w:p>
          <w:p>
            <w:pPr>
              <w:keepNext w:val="0"/>
              <w:keepLines w:val="0"/>
              <w:pageBreakBefore w:val="0"/>
              <w:kinsoku/>
              <w:wordWrap/>
              <w:overflowPunct/>
              <w:topLinePunct w:val="0"/>
              <w:bidi w:val="0"/>
              <w:snapToGrid/>
              <w:spacing w:line="360" w:lineRule="exact"/>
              <w:ind w:right="0" w:rightChars="0" w:firstLine="5600" w:firstLineChars="2000"/>
              <w:textAlignment w:val="auto"/>
              <w:rPr>
                <w:rFonts w:ascii="仿宋_GB2312" w:hAnsi="仿宋" w:eastAsia="仿宋_GB2312"/>
                <w:color w:val="000000"/>
                <w:sz w:val="28"/>
                <w:szCs w:val="28"/>
              </w:rPr>
            </w:pPr>
            <w:r>
              <w:rPr>
                <w:rFonts w:hint="eastAsia" w:ascii="仿宋_GB2312" w:hAnsi="仿宋" w:eastAsia="仿宋_GB2312"/>
                <w:color w:val="000000"/>
                <w:sz w:val="28"/>
                <w:szCs w:val="28"/>
              </w:rPr>
              <w:t>签名：</w:t>
            </w:r>
          </w:p>
          <w:p>
            <w:pPr>
              <w:keepNext w:val="0"/>
              <w:keepLines w:val="0"/>
              <w:pageBreakBefore w:val="0"/>
              <w:kinsoku/>
              <w:wordWrap/>
              <w:overflowPunct/>
              <w:topLinePunct w:val="0"/>
              <w:bidi w:val="0"/>
              <w:snapToGrid/>
              <w:spacing w:line="360" w:lineRule="exact"/>
              <w:ind w:left="0" w:leftChars="0" w:right="0" w:rightChars="0" w:firstLine="5600" w:firstLineChars="2000"/>
              <w:textAlignment w:val="auto"/>
              <w:rPr>
                <w:rFonts w:ascii="仿宋_GB2312" w:eastAsia="仿宋_GB2312"/>
                <w:color w:val="808080"/>
                <w:szCs w:val="21"/>
              </w:rPr>
            </w:pPr>
            <w:r>
              <w:rPr>
                <w:rFonts w:hint="eastAsia" w:ascii="仿宋_GB2312" w:hAnsi="仿宋" w:eastAsia="仿宋_GB2312"/>
                <w:color w:val="000000"/>
                <w:sz w:val="28"/>
                <w:szCs w:val="28"/>
                <w:lang w:val="en-US" w:eastAsia="zh-CN"/>
              </w:rPr>
              <w:t>2020</w:t>
            </w:r>
            <w:r>
              <w:rPr>
                <w:rFonts w:hint="eastAsia" w:ascii="仿宋_GB2312" w:hAnsi="仿宋" w:eastAsia="仿宋_GB2312"/>
                <w:color w:val="000000"/>
                <w:sz w:val="28"/>
                <w:szCs w:val="28"/>
              </w:rPr>
              <w:t>年</w:t>
            </w:r>
            <w:r>
              <w:rPr>
                <w:rFonts w:hint="eastAsia" w:ascii="仿宋_GB2312" w:hAnsi="仿宋" w:eastAsia="仿宋_GB2312"/>
                <w:color w:val="000000"/>
                <w:sz w:val="28"/>
                <w:szCs w:val="28"/>
                <w:lang w:val="en-US" w:eastAsia="zh-CN"/>
              </w:rPr>
              <w:t xml:space="preserve">  </w:t>
            </w:r>
            <w:r>
              <w:rPr>
                <w:rFonts w:hint="eastAsia" w:ascii="仿宋_GB2312" w:hAnsi="仿宋" w:eastAsia="仿宋_GB2312"/>
                <w:color w:val="000000"/>
                <w:sz w:val="28"/>
                <w:szCs w:val="28"/>
              </w:rPr>
              <w:t>月</w:t>
            </w:r>
            <w:r>
              <w:rPr>
                <w:rFonts w:hint="eastAsia" w:ascii="仿宋_GB2312" w:hAnsi="仿宋" w:eastAsia="仿宋_GB2312"/>
                <w:color w:val="000000"/>
                <w:sz w:val="28"/>
                <w:szCs w:val="28"/>
                <w:lang w:val="en-US" w:eastAsia="zh-CN"/>
              </w:rPr>
              <w:t xml:space="preserve">  </w:t>
            </w:r>
            <w:r>
              <w:rPr>
                <w:rFonts w:hint="eastAsia" w:ascii="仿宋_GB2312" w:hAnsi="仿宋" w:eastAsia="仿宋_GB2312"/>
                <w:color w:val="000000"/>
                <w:sz w:val="28"/>
                <w:szCs w:val="28"/>
              </w:rPr>
              <w:t>日</w:t>
            </w:r>
          </w:p>
        </w:tc>
      </w:tr>
      <w:tr>
        <w:tblPrEx>
          <w:tblLayout w:type="fixed"/>
          <w:tblCellMar>
            <w:top w:w="0" w:type="dxa"/>
            <w:left w:w="108" w:type="dxa"/>
            <w:bottom w:w="0" w:type="dxa"/>
            <w:right w:w="108" w:type="dxa"/>
          </w:tblCellMar>
        </w:tblPrEx>
        <w:trPr>
          <w:trHeight w:val="379" w:hRule="exact"/>
          <w:jc w:val="center"/>
        </w:trPr>
        <w:tc>
          <w:tcPr>
            <w:tcW w:w="2196" w:type="dxa"/>
            <w:gridSpan w:val="3"/>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bidi w:val="0"/>
              <w:snapToGrid/>
              <w:spacing w:line="360" w:lineRule="exact"/>
              <w:ind w:left="0" w:leftChars="0" w:right="0" w:rightChars="0" w:firstLine="0" w:firstLineChars="0"/>
              <w:textAlignment w:val="auto"/>
              <w:rPr>
                <w:rFonts w:ascii="仿宋_GB2312" w:hAnsi="仿宋" w:eastAsia="仿宋_GB2312"/>
                <w:b/>
                <w:sz w:val="28"/>
                <w:szCs w:val="28"/>
              </w:rPr>
            </w:pPr>
            <w:r>
              <w:rPr>
                <w:rFonts w:hint="eastAsia" w:ascii="仿宋_GB2312" w:hAnsi="仿宋" w:eastAsia="仿宋_GB2312"/>
                <w:b/>
                <w:sz w:val="28"/>
                <w:szCs w:val="28"/>
              </w:rPr>
              <w:t>联系人</w:t>
            </w:r>
            <w:r>
              <w:rPr>
                <w:rFonts w:ascii="仿宋_GB2312" w:hAnsi="仿宋" w:eastAsia="仿宋_GB2312"/>
                <w:b/>
                <w:sz w:val="28"/>
                <w:szCs w:val="28"/>
              </w:rPr>
              <w:t>(</w:t>
            </w:r>
            <w:r>
              <w:rPr>
                <w:rFonts w:hint="eastAsia" w:ascii="仿宋_GB2312" w:hAnsi="仿宋" w:eastAsia="仿宋_GB2312"/>
                <w:b/>
                <w:sz w:val="28"/>
                <w:szCs w:val="28"/>
              </w:rPr>
              <w:t>作者</w:t>
            </w:r>
            <w:r>
              <w:rPr>
                <w:rFonts w:ascii="仿宋_GB2312" w:hAnsi="仿宋" w:eastAsia="仿宋_GB2312"/>
                <w:b/>
                <w:sz w:val="28"/>
                <w:szCs w:val="28"/>
              </w:rPr>
              <w:t>)</w:t>
            </w:r>
          </w:p>
        </w:tc>
        <w:tc>
          <w:tcPr>
            <w:tcW w:w="3661" w:type="dxa"/>
            <w:gridSpan w:val="6"/>
            <w:tcBorders>
              <w:top w:val="single" w:color="auto" w:sz="6" w:space="0"/>
              <w:left w:val="single" w:color="auto" w:sz="6" w:space="0"/>
              <w:bottom w:val="single" w:color="auto" w:sz="6" w:space="0"/>
              <w:right w:val="single" w:color="auto" w:sz="4" w:space="0"/>
            </w:tcBorders>
            <w:vAlign w:val="top"/>
          </w:tcPr>
          <w:p>
            <w:pPr>
              <w:keepNext w:val="0"/>
              <w:keepLines w:val="0"/>
              <w:pageBreakBefore w:val="0"/>
              <w:kinsoku/>
              <w:wordWrap/>
              <w:overflowPunct/>
              <w:topLinePunct w:val="0"/>
              <w:bidi w:val="0"/>
              <w:snapToGrid/>
              <w:spacing w:line="360" w:lineRule="exact"/>
              <w:ind w:left="0" w:leftChars="0" w:right="0" w:rightChars="0" w:firstLine="0" w:firstLineChars="0"/>
              <w:textAlignment w:val="auto"/>
              <w:rPr>
                <w:rFonts w:ascii="仿宋_GB2312" w:hAnsi="仿宋" w:eastAsia="仿宋_GB2312"/>
                <w:b/>
                <w:sz w:val="28"/>
                <w:szCs w:val="28"/>
              </w:rPr>
            </w:pPr>
            <w:r>
              <w:rPr>
                <w:rFonts w:hint="eastAsia" w:ascii="仿宋" w:hAnsi="仿宋" w:eastAsia="仿宋" w:cs="仿宋"/>
                <w:b w:val="0"/>
                <w:bCs/>
                <w:sz w:val="28"/>
                <w:szCs w:val="28"/>
                <w:lang w:eastAsia="zh-CN"/>
              </w:rPr>
              <w:t>姜帆</w:t>
            </w:r>
          </w:p>
        </w:tc>
        <w:tc>
          <w:tcPr>
            <w:tcW w:w="921" w:type="dxa"/>
            <w:gridSpan w:val="2"/>
            <w:tcBorders>
              <w:top w:val="single" w:color="auto" w:sz="6" w:space="0"/>
              <w:left w:val="single" w:color="auto" w:sz="4" w:space="0"/>
              <w:bottom w:val="single" w:color="auto" w:sz="6" w:space="0"/>
              <w:right w:val="single" w:color="auto" w:sz="4" w:space="0"/>
            </w:tcBorders>
            <w:vAlign w:val="top"/>
          </w:tcPr>
          <w:p>
            <w:pPr>
              <w:keepNext w:val="0"/>
              <w:keepLines w:val="0"/>
              <w:pageBreakBefore w:val="0"/>
              <w:kinsoku/>
              <w:wordWrap/>
              <w:overflowPunct/>
              <w:topLinePunct w:val="0"/>
              <w:bidi w:val="0"/>
              <w:snapToGrid/>
              <w:spacing w:line="360" w:lineRule="exact"/>
              <w:ind w:left="0" w:leftChars="0" w:right="0" w:rightChars="0" w:firstLine="0" w:firstLineChars="0"/>
              <w:jc w:val="left"/>
              <w:textAlignment w:val="auto"/>
              <w:rPr>
                <w:rFonts w:ascii="仿宋_GB2312" w:hAnsi="仿宋" w:eastAsia="仿宋_GB2312"/>
                <w:b/>
                <w:sz w:val="28"/>
                <w:szCs w:val="28"/>
              </w:rPr>
            </w:pPr>
            <w:r>
              <w:rPr>
                <w:rFonts w:hint="eastAsia" w:ascii="仿宋_GB2312" w:hAnsi="仿宋" w:eastAsia="仿宋_GB2312"/>
                <w:b/>
                <w:sz w:val="28"/>
                <w:szCs w:val="28"/>
              </w:rPr>
              <w:t>手机</w:t>
            </w:r>
            <w:r>
              <w:rPr>
                <w:rFonts w:hint="eastAsia" w:ascii="仿宋_GB2312" w:hAnsi="仿宋" w:eastAsia="仿宋_GB2312"/>
                <w:b/>
                <w:sz w:val="28"/>
                <w:szCs w:val="28"/>
                <w:lang w:val="en-US" w:eastAsia="zh-CN"/>
              </w:rPr>
              <w:t>13488709422</w:t>
            </w:r>
          </w:p>
        </w:tc>
        <w:tc>
          <w:tcPr>
            <w:tcW w:w="2197" w:type="dxa"/>
            <w:gridSpan w:val="3"/>
            <w:tcBorders>
              <w:top w:val="single" w:color="auto" w:sz="6" w:space="0"/>
              <w:left w:val="single" w:color="auto" w:sz="4" w:space="0"/>
              <w:bottom w:val="single" w:color="auto" w:sz="6" w:space="0"/>
              <w:right w:val="single" w:color="auto" w:sz="6" w:space="0"/>
            </w:tcBorders>
            <w:vAlign w:val="top"/>
          </w:tcPr>
          <w:p>
            <w:pPr>
              <w:keepNext w:val="0"/>
              <w:keepLines w:val="0"/>
              <w:pageBreakBefore w:val="0"/>
              <w:kinsoku/>
              <w:wordWrap/>
              <w:overflowPunct/>
              <w:topLinePunct w:val="0"/>
              <w:bidi w:val="0"/>
              <w:snapToGrid/>
              <w:spacing w:line="360" w:lineRule="exact"/>
              <w:ind w:left="0" w:leftChars="0" w:right="0" w:rightChars="0" w:firstLine="0" w:firstLineChars="0"/>
              <w:textAlignment w:val="auto"/>
              <w:rPr>
                <w:rFonts w:ascii="仿宋_GB2312" w:hAnsi="仿宋" w:eastAsia="仿宋_GB2312"/>
                <w:b/>
                <w:sz w:val="28"/>
                <w:szCs w:val="28"/>
              </w:rPr>
            </w:pPr>
            <w:r>
              <w:rPr>
                <w:rFonts w:hint="eastAsia" w:ascii="仿宋" w:hAnsi="仿宋" w:eastAsia="仿宋" w:cs="仿宋"/>
                <w:b w:val="0"/>
                <w:bCs/>
                <w:sz w:val="28"/>
                <w:szCs w:val="28"/>
                <w:lang w:val="en-US" w:eastAsia="zh-CN"/>
              </w:rPr>
              <w:t>13488709422</w:t>
            </w:r>
          </w:p>
        </w:tc>
      </w:tr>
      <w:tr>
        <w:tblPrEx>
          <w:tblLayout w:type="fixed"/>
          <w:tblCellMar>
            <w:top w:w="0" w:type="dxa"/>
            <w:left w:w="108" w:type="dxa"/>
            <w:bottom w:w="0" w:type="dxa"/>
            <w:right w:w="108" w:type="dxa"/>
          </w:tblCellMar>
        </w:tblPrEx>
        <w:trPr>
          <w:trHeight w:val="413" w:hRule="exact"/>
          <w:jc w:val="center"/>
        </w:trPr>
        <w:tc>
          <w:tcPr>
            <w:tcW w:w="976"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bidi w:val="0"/>
              <w:snapToGrid/>
              <w:spacing w:line="360" w:lineRule="exact"/>
              <w:ind w:left="0" w:leftChars="0" w:right="0" w:rightChars="0" w:firstLine="0" w:firstLineChars="0"/>
              <w:textAlignment w:val="auto"/>
              <w:rPr>
                <w:rFonts w:ascii="仿宋_GB2312" w:hAnsi="仿宋" w:eastAsia="仿宋_GB2312"/>
                <w:b/>
                <w:sz w:val="28"/>
                <w:szCs w:val="28"/>
              </w:rPr>
            </w:pPr>
            <w:r>
              <w:rPr>
                <w:rFonts w:hint="eastAsia" w:ascii="仿宋_GB2312" w:hAnsi="仿宋" w:eastAsia="仿宋_GB2312"/>
                <w:b/>
                <w:sz w:val="28"/>
                <w:szCs w:val="28"/>
              </w:rPr>
              <w:t>电话</w:t>
            </w:r>
          </w:p>
        </w:tc>
        <w:tc>
          <w:tcPr>
            <w:tcW w:w="3928" w:type="dxa"/>
            <w:gridSpan w:val="6"/>
            <w:tcBorders>
              <w:top w:val="single" w:color="auto" w:sz="6" w:space="0"/>
              <w:left w:val="single" w:color="auto" w:sz="6" w:space="0"/>
              <w:bottom w:val="single" w:color="auto" w:sz="6" w:space="0"/>
              <w:right w:val="single" w:color="auto" w:sz="4" w:space="0"/>
            </w:tcBorders>
            <w:vAlign w:val="top"/>
          </w:tcPr>
          <w:p>
            <w:pPr>
              <w:keepNext w:val="0"/>
              <w:keepLines w:val="0"/>
              <w:pageBreakBefore w:val="0"/>
              <w:kinsoku/>
              <w:wordWrap/>
              <w:overflowPunct/>
              <w:topLinePunct w:val="0"/>
              <w:bidi w:val="0"/>
              <w:snapToGrid/>
              <w:spacing w:line="360" w:lineRule="exact"/>
              <w:ind w:left="0" w:leftChars="0" w:right="0" w:rightChars="0" w:firstLine="0" w:firstLineChars="0"/>
              <w:textAlignment w:val="auto"/>
              <w:rPr>
                <w:rFonts w:ascii="仿宋_GB2312" w:hAnsi="仿宋" w:eastAsia="仿宋_GB2312"/>
                <w:b/>
                <w:sz w:val="28"/>
                <w:szCs w:val="28"/>
                <w:lang w:val="en-US"/>
              </w:rPr>
            </w:pPr>
            <w:r>
              <w:rPr>
                <w:rFonts w:hint="eastAsia" w:ascii="仿宋" w:hAnsi="仿宋" w:eastAsia="仿宋" w:cs="仿宋"/>
                <w:b w:val="0"/>
                <w:bCs/>
                <w:sz w:val="28"/>
                <w:szCs w:val="28"/>
                <w:lang w:val="en-US" w:eastAsia="zh-CN"/>
              </w:rPr>
              <w:t>010-63412459</w:t>
            </w:r>
          </w:p>
        </w:tc>
        <w:tc>
          <w:tcPr>
            <w:tcW w:w="953" w:type="dxa"/>
            <w:gridSpan w:val="2"/>
            <w:tcBorders>
              <w:top w:val="single" w:color="auto" w:sz="6" w:space="0"/>
              <w:left w:val="single" w:color="auto" w:sz="4" w:space="0"/>
              <w:bottom w:val="single" w:color="auto" w:sz="6" w:space="0"/>
              <w:right w:val="single" w:color="auto" w:sz="4" w:space="0"/>
            </w:tcBorders>
            <w:vAlign w:val="top"/>
          </w:tcPr>
          <w:p>
            <w:pPr>
              <w:keepNext w:val="0"/>
              <w:keepLines w:val="0"/>
              <w:pageBreakBefore w:val="0"/>
              <w:kinsoku/>
              <w:wordWrap/>
              <w:overflowPunct/>
              <w:topLinePunct w:val="0"/>
              <w:bidi w:val="0"/>
              <w:snapToGrid/>
              <w:spacing w:line="360" w:lineRule="exact"/>
              <w:ind w:left="0" w:leftChars="0" w:right="0" w:rightChars="0" w:firstLine="0" w:firstLineChars="0"/>
              <w:textAlignment w:val="auto"/>
              <w:rPr>
                <w:rFonts w:ascii="仿宋_GB2312" w:hAnsi="仿宋" w:eastAsia="仿宋_GB2312"/>
                <w:b/>
                <w:sz w:val="28"/>
                <w:szCs w:val="28"/>
              </w:rPr>
            </w:pPr>
            <w:r>
              <w:rPr>
                <w:rFonts w:ascii="仿宋_GB2312" w:hAnsi="仿宋" w:eastAsia="仿宋_GB2312"/>
                <w:b/>
                <w:sz w:val="28"/>
                <w:szCs w:val="28"/>
              </w:rPr>
              <w:t>E-mail</w:t>
            </w:r>
          </w:p>
        </w:tc>
        <w:tc>
          <w:tcPr>
            <w:tcW w:w="3118" w:type="dxa"/>
            <w:gridSpan w:val="5"/>
            <w:tcBorders>
              <w:top w:val="single" w:color="auto" w:sz="6" w:space="0"/>
              <w:left w:val="single" w:color="auto" w:sz="4" w:space="0"/>
              <w:bottom w:val="single" w:color="auto" w:sz="6" w:space="0"/>
              <w:right w:val="single" w:color="auto" w:sz="6" w:space="0"/>
            </w:tcBorders>
            <w:vAlign w:val="top"/>
          </w:tcPr>
          <w:p>
            <w:pPr>
              <w:keepNext w:val="0"/>
              <w:keepLines w:val="0"/>
              <w:pageBreakBefore w:val="0"/>
              <w:kinsoku/>
              <w:wordWrap/>
              <w:overflowPunct/>
              <w:topLinePunct w:val="0"/>
              <w:bidi w:val="0"/>
              <w:snapToGrid/>
              <w:spacing w:line="360" w:lineRule="exact"/>
              <w:ind w:left="0" w:leftChars="0" w:right="0" w:rightChars="0" w:firstLine="0" w:firstLineChars="0"/>
              <w:textAlignment w:val="auto"/>
              <w:rPr>
                <w:rFonts w:ascii="仿宋_GB2312" w:hAnsi="仿宋" w:eastAsia="仿宋_GB2312"/>
                <w:b/>
                <w:sz w:val="28"/>
                <w:szCs w:val="28"/>
              </w:rPr>
            </w:pPr>
            <w:r>
              <w:rPr>
                <w:rFonts w:hint="eastAsia" w:ascii="仿宋" w:hAnsi="仿宋" w:eastAsia="仿宋" w:cs="仿宋"/>
                <w:b w:val="0"/>
                <w:bCs/>
                <w:sz w:val="28"/>
                <w:szCs w:val="28"/>
                <w:lang w:val="en-US" w:eastAsia="zh-CN"/>
              </w:rPr>
              <w:t>29640443@qq.com</w:t>
            </w:r>
          </w:p>
        </w:tc>
      </w:tr>
      <w:tr>
        <w:tblPrEx>
          <w:tblLayout w:type="fixed"/>
          <w:tblCellMar>
            <w:top w:w="0" w:type="dxa"/>
            <w:left w:w="108" w:type="dxa"/>
            <w:bottom w:w="0" w:type="dxa"/>
            <w:right w:w="108" w:type="dxa"/>
          </w:tblCellMar>
        </w:tblPrEx>
        <w:trPr>
          <w:trHeight w:val="548" w:hRule="exact"/>
          <w:jc w:val="center"/>
        </w:trPr>
        <w:tc>
          <w:tcPr>
            <w:tcW w:w="976"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bidi w:val="0"/>
              <w:snapToGrid/>
              <w:spacing w:line="360" w:lineRule="exact"/>
              <w:ind w:left="0" w:leftChars="0" w:right="0" w:rightChars="0" w:firstLine="0" w:firstLineChars="0"/>
              <w:textAlignment w:val="auto"/>
              <w:rPr>
                <w:rFonts w:ascii="仿宋_GB2312" w:hAnsi="仿宋" w:eastAsia="仿宋_GB2312"/>
                <w:b/>
                <w:sz w:val="28"/>
                <w:szCs w:val="28"/>
              </w:rPr>
            </w:pPr>
            <w:r>
              <w:rPr>
                <w:rFonts w:hint="eastAsia" w:ascii="仿宋_GB2312" w:hAnsi="仿宋" w:eastAsia="仿宋_GB2312"/>
                <w:b/>
                <w:sz w:val="28"/>
                <w:szCs w:val="28"/>
              </w:rPr>
              <w:t>地址</w:t>
            </w:r>
          </w:p>
        </w:tc>
        <w:tc>
          <w:tcPr>
            <w:tcW w:w="4881" w:type="dxa"/>
            <w:gridSpan w:val="8"/>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snapToGrid/>
              <w:spacing w:line="360" w:lineRule="exact"/>
              <w:ind w:left="0" w:leftChars="0" w:right="0" w:rightChars="0" w:firstLine="0" w:firstLineChars="0"/>
              <w:jc w:val="both"/>
              <w:textAlignment w:val="auto"/>
              <w:rPr>
                <w:rFonts w:ascii="仿宋_GB2312" w:hAnsi="仿宋" w:eastAsia="仿宋_GB2312"/>
                <w:b/>
                <w:sz w:val="28"/>
                <w:szCs w:val="28"/>
                <w:lang w:val="en-US"/>
              </w:rPr>
            </w:pPr>
            <w:r>
              <w:rPr>
                <w:rFonts w:hint="eastAsia" w:ascii="仿宋" w:hAnsi="仿宋" w:eastAsia="仿宋" w:cs="仿宋"/>
                <w:b w:val="0"/>
                <w:bCs/>
                <w:sz w:val="28"/>
                <w:szCs w:val="28"/>
                <w:lang w:val="zh-CN" w:eastAsia="zh-CN"/>
              </w:rPr>
              <w:t>北京市东城区北京站西街</w:t>
            </w:r>
            <w:r>
              <w:rPr>
                <w:rFonts w:hint="eastAsia" w:ascii="仿宋" w:hAnsi="仿宋" w:eastAsia="仿宋" w:cs="仿宋"/>
                <w:b w:val="0"/>
                <w:bCs/>
                <w:sz w:val="28"/>
                <w:szCs w:val="28"/>
                <w:lang w:val="en-US" w:eastAsia="zh-CN"/>
              </w:rPr>
              <w:t>19号1208室</w:t>
            </w:r>
          </w:p>
        </w:tc>
        <w:tc>
          <w:tcPr>
            <w:tcW w:w="921" w:type="dxa"/>
            <w:gridSpan w:val="2"/>
            <w:tcBorders>
              <w:top w:val="single" w:color="auto" w:sz="6" w:space="0"/>
              <w:left w:val="single" w:color="auto" w:sz="6" w:space="0"/>
              <w:bottom w:val="single" w:color="auto" w:sz="6" w:space="0"/>
              <w:right w:val="single" w:color="auto" w:sz="6" w:space="0"/>
            </w:tcBorders>
            <w:vAlign w:val="top"/>
          </w:tcPr>
          <w:p>
            <w:pPr>
              <w:keepNext w:val="0"/>
              <w:keepLines w:val="0"/>
              <w:pageBreakBefore w:val="0"/>
              <w:kinsoku/>
              <w:wordWrap/>
              <w:overflowPunct/>
              <w:topLinePunct w:val="0"/>
              <w:bidi w:val="0"/>
              <w:snapToGrid/>
              <w:spacing w:line="360" w:lineRule="exact"/>
              <w:ind w:left="0" w:leftChars="0" w:right="0" w:rightChars="0" w:firstLine="0" w:firstLineChars="0"/>
              <w:textAlignment w:val="auto"/>
              <w:rPr>
                <w:rFonts w:ascii="仿宋_GB2312" w:hAnsi="仿宋" w:eastAsia="仿宋_GB2312"/>
                <w:b/>
                <w:sz w:val="28"/>
                <w:szCs w:val="28"/>
              </w:rPr>
            </w:pPr>
            <w:r>
              <w:rPr>
                <w:rFonts w:hint="eastAsia" w:ascii="仿宋_GB2312" w:hAnsi="仿宋" w:eastAsia="仿宋_GB2312"/>
                <w:b/>
                <w:sz w:val="28"/>
                <w:szCs w:val="28"/>
              </w:rPr>
              <w:t>邮编</w:t>
            </w:r>
          </w:p>
        </w:tc>
        <w:tc>
          <w:tcPr>
            <w:tcW w:w="2197"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ascii="仿宋_GB2312" w:hAnsi="仿宋" w:eastAsia="仿宋_GB2312"/>
                <w:b/>
                <w:sz w:val="28"/>
                <w:szCs w:val="28"/>
              </w:rPr>
            </w:pPr>
            <w:r>
              <w:rPr>
                <w:rFonts w:hint="eastAsia" w:ascii="仿宋" w:hAnsi="仿宋" w:eastAsia="仿宋" w:cs="仿宋"/>
                <w:b w:val="0"/>
                <w:bCs/>
                <w:sz w:val="28"/>
                <w:szCs w:val="28"/>
                <w:lang w:val="en-US" w:eastAsia="zh-CN"/>
              </w:rPr>
              <w:t>100005</w:t>
            </w:r>
          </w:p>
        </w:tc>
      </w:tr>
      <w:tr>
        <w:tblPrEx>
          <w:tblLayout w:type="fixed"/>
          <w:tblCellMar>
            <w:top w:w="0" w:type="dxa"/>
            <w:left w:w="108" w:type="dxa"/>
            <w:bottom w:w="0" w:type="dxa"/>
            <w:right w:w="108" w:type="dxa"/>
          </w:tblCellMar>
        </w:tblPrEx>
        <w:trPr>
          <w:trHeight w:val="526" w:hRule="atLeast"/>
          <w:jc w:val="center"/>
        </w:trPr>
        <w:tc>
          <w:tcPr>
            <w:tcW w:w="976" w:type="dxa"/>
            <w:vMerge w:val="restart"/>
            <w:tcBorders>
              <w:top w:val="single" w:color="auto" w:sz="6" w:space="0"/>
              <w:left w:val="single" w:color="auto" w:sz="6" w:space="0"/>
              <w:right w:val="single" w:color="auto" w:sz="6" w:space="0"/>
            </w:tcBorders>
            <w:vAlign w:val="center"/>
          </w:tcPr>
          <w:p>
            <w:pPr>
              <w:keepNext w:val="0"/>
              <w:keepLines w:val="0"/>
              <w:pageBreakBefore w:val="0"/>
              <w:kinsoku/>
              <w:wordWrap/>
              <w:overflowPunct/>
              <w:topLinePunct w:val="0"/>
              <w:bidi w:val="0"/>
              <w:snapToGrid/>
              <w:spacing w:line="360" w:lineRule="exact"/>
              <w:ind w:left="0" w:leftChars="0" w:right="0" w:rightChars="0" w:firstLine="0" w:firstLineChars="0"/>
              <w:textAlignment w:val="auto"/>
              <w:rPr>
                <w:rFonts w:ascii="仿宋_GB2312" w:hAnsi="仿宋" w:eastAsia="仿宋_GB2312"/>
                <w:b/>
                <w:sz w:val="28"/>
                <w:szCs w:val="28"/>
              </w:rPr>
            </w:pPr>
            <w:r>
              <w:rPr>
                <w:rFonts w:hint="eastAsia" w:ascii="仿宋_GB2312" w:hAnsi="仿宋" w:eastAsia="仿宋_GB2312"/>
                <w:b/>
                <w:sz w:val="28"/>
                <w:szCs w:val="28"/>
              </w:rPr>
              <w:t>仅限自荐作品填写</w:t>
            </w:r>
          </w:p>
        </w:tc>
        <w:tc>
          <w:tcPr>
            <w:tcW w:w="1700"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snapToGrid/>
              <w:spacing w:line="360" w:lineRule="exact"/>
              <w:ind w:left="0" w:leftChars="0" w:right="0" w:rightChars="0" w:firstLine="0" w:firstLineChars="0"/>
              <w:textAlignment w:val="auto"/>
              <w:rPr>
                <w:rFonts w:ascii="仿宋_GB2312" w:hAnsi="仿宋" w:eastAsia="仿宋_GB2312"/>
                <w:b/>
                <w:sz w:val="28"/>
                <w:szCs w:val="28"/>
              </w:rPr>
            </w:pPr>
            <w:r>
              <w:rPr>
                <w:rFonts w:hint="eastAsia" w:ascii="仿宋_GB2312" w:hAnsi="仿宋" w:eastAsia="仿宋_GB2312"/>
                <w:b/>
                <w:sz w:val="28"/>
                <w:szCs w:val="28"/>
              </w:rPr>
              <w:t>推荐人姓名</w:t>
            </w:r>
          </w:p>
        </w:tc>
        <w:tc>
          <w:tcPr>
            <w:tcW w:w="12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snapToGrid/>
              <w:spacing w:line="360" w:lineRule="exact"/>
              <w:ind w:left="0" w:leftChars="0" w:right="0" w:rightChars="0" w:firstLine="0" w:firstLineChars="0"/>
              <w:textAlignment w:val="auto"/>
              <w:rPr>
                <w:rFonts w:ascii="仿宋_GB2312" w:hAnsi="仿宋" w:eastAsia="仿宋_GB2312"/>
                <w:b/>
                <w:sz w:val="28"/>
                <w:szCs w:val="28"/>
              </w:rPr>
            </w:pPr>
          </w:p>
        </w:tc>
        <w:tc>
          <w:tcPr>
            <w:tcW w:w="1641"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snapToGrid/>
              <w:spacing w:line="360" w:lineRule="exact"/>
              <w:ind w:left="0" w:leftChars="0" w:right="0" w:rightChars="0" w:firstLine="0" w:firstLineChars="0"/>
              <w:textAlignment w:val="auto"/>
              <w:rPr>
                <w:rFonts w:ascii="仿宋_GB2312" w:hAnsi="仿宋" w:eastAsia="仿宋_GB2312"/>
                <w:b/>
                <w:sz w:val="28"/>
                <w:szCs w:val="28"/>
              </w:rPr>
            </w:pPr>
            <w:r>
              <w:rPr>
                <w:rFonts w:hint="eastAsia" w:ascii="仿宋_GB2312" w:hAnsi="仿宋" w:eastAsia="仿宋_GB2312"/>
                <w:b/>
                <w:sz w:val="28"/>
                <w:szCs w:val="28"/>
              </w:rPr>
              <w:t>单位及职称</w:t>
            </w:r>
          </w:p>
        </w:tc>
        <w:tc>
          <w:tcPr>
            <w:tcW w:w="1240"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snapToGrid/>
              <w:spacing w:line="360" w:lineRule="exact"/>
              <w:ind w:left="0" w:leftChars="0" w:right="0" w:rightChars="0" w:firstLine="0" w:firstLineChars="0"/>
              <w:textAlignment w:val="auto"/>
              <w:rPr>
                <w:rFonts w:ascii="仿宋_GB2312" w:hAnsi="仿宋" w:eastAsia="仿宋_GB2312"/>
                <w:b/>
                <w:sz w:val="28"/>
                <w:szCs w:val="28"/>
              </w:rPr>
            </w:pPr>
          </w:p>
        </w:tc>
        <w:tc>
          <w:tcPr>
            <w:tcW w:w="89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snapToGrid/>
              <w:spacing w:line="360" w:lineRule="exact"/>
              <w:ind w:left="0" w:leftChars="0" w:right="0" w:rightChars="0" w:firstLine="0" w:firstLineChars="0"/>
              <w:textAlignment w:val="auto"/>
              <w:rPr>
                <w:rFonts w:ascii="仿宋_GB2312" w:hAnsi="仿宋" w:eastAsia="仿宋_GB2312"/>
                <w:b/>
                <w:sz w:val="28"/>
                <w:szCs w:val="28"/>
              </w:rPr>
            </w:pPr>
            <w:r>
              <w:rPr>
                <w:rFonts w:hint="eastAsia" w:ascii="仿宋_GB2312" w:hAnsi="仿宋" w:eastAsia="仿宋_GB2312"/>
                <w:b/>
                <w:sz w:val="28"/>
                <w:szCs w:val="28"/>
              </w:rPr>
              <w:t>电话</w:t>
            </w:r>
          </w:p>
        </w:tc>
        <w:tc>
          <w:tcPr>
            <w:tcW w:w="129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snapToGrid/>
              <w:spacing w:line="360" w:lineRule="exact"/>
              <w:ind w:left="0" w:leftChars="0" w:right="0" w:rightChars="0" w:firstLine="0" w:firstLineChars="0"/>
              <w:textAlignment w:val="auto"/>
              <w:rPr>
                <w:rFonts w:ascii="仿宋_GB2312" w:hAnsi="仿宋" w:eastAsia="仿宋_GB2312"/>
                <w:b/>
                <w:sz w:val="28"/>
                <w:szCs w:val="28"/>
              </w:rPr>
            </w:pPr>
          </w:p>
        </w:tc>
      </w:tr>
      <w:tr>
        <w:tblPrEx>
          <w:tblLayout w:type="fixed"/>
          <w:tblCellMar>
            <w:top w:w="0" w:type="dxa"/>
            <w:left w:w="108" w:type="dxa"/>
            <w:bottom w:w="0" w:type="dxa"/>
            <w:right w:w="108" w:type="dxa"/>
          </w:tblCellMar>
        </w:tblPrEx>
        <w:trPr>
          <w:trHeight w:val="951" w:hRule="exact"/>
          <w:jc w:val="center"/>
        </w:trPr>
        <w:tc>
          <w:tcPr>
            <w:tcW w:w="976" w:type="dxa"/>
            <w:vMerge w:val="continue"/>
            <w:tcBorders>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ascii="仿宋_GB2312" w:hAnsi="仿宋" w:eastAsia="仿宋_GB2312"/>
                <w:b/>
                <w:sz w:val="28"/>
                <w:szCs w:val="28"/>
              </w:rPr>
            </w:pPr>
          </w:p>
        </w:tc>
        <w:tc>
          <w:tcPr>
            <w:tcW w:w="1700"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ascii="仿宋_GB2312" w:hAnsi="仿宋" w:eastAsia="仿宋_GB2312"/>
                <w:b/>
                <w:sz w:val="28"/>
                <w:szCs w:val="28"/>
              </w:rPr>
            </w:pPr>
            <w:r>
              <w:rPr>
                <w:rFonts w:hint="eastAsia" w:ascii="仿宋_GB2312" w:hAnsi="仿宋" w:eastAsia="仿宋_GB2312"/>
                <w:b/>
                <w:sz w:val="28"/>
                <w:szCs w:val="28"/>
              </w:rPr>
              <w:t>推荐人姓名</w:t>
            </w:r>
          </w:p>
        </w:tc>
        <w:tc>
          <w:tcPr>
            <w:tcW w:w="12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ascii="仿宋_GB2312" w:hAnsi="仿宋" w:eastAsia="仿宋_GB2312"/>
                <w:b/>
                <w:sz w:val="28"/>
                <w:szCs w:val="28"/>
              </w:rPr>
            </w:pPr>
          </w:p>
        </w:tc>
        <w:tc>
          <w:tcPr>
            <w:tcW w:w="1641"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ascii="仿宋_GB2312" w:hAnsi="仿宋" w:eastAsia="仿宋_GB2312"/>
                <w:b/>
                <w:sz w:val="28"/>
                <w:szCs w:val="28"/>
              </w:rPr>
            </w:pPr>
            <w:r>
              <w:rPr>
                <w:rFonts w:hint="eastAsia" w:ascii="仿宋_GB2312" w:hAnsi="仿宋" w:eastAsia="仿宋_GB2312"/>
                <w:b/>
                <w:sz w:val="28"/>
                <w:szCs w:val="28"/>
              </w:rPr>
              <w:t>单位及职称</w:t>
            </w:r>
          </w:p>
        </w:tc>
        <w:tc>
          <w:tcPr>
            <w:tcW w:w="1240"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ascii="仿宋_GB2312" w:hAnsi="仿宋" w:eastAsia="仿宋_GB2312"/>
                <w:b/>
                <w:sz w:val="28"/>
                <w:szCs w:val="28"/>
              </w:rPr>
            </w:pPr>
          </w:p>
        </w:tc>
        <w:tc>
          <w:tcPr>
            <w:tcW w:w="89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ascii="仿宋_GB2312" w:hAnsi="仿宋" w:eastAsia="仿宋_GB2312"/>
                <w:b/>
                <w:sz w:val="28"/>
                <w:szCs w:val="28"/>
              </w:rPr>
            </w:pPr>
            <w:r>
              <w:rPr>
                <w:rFonts w:hint="eastAsia" w:ascii="仿宋_GB2312" w:hAnsi="仿宋" w:eastAsia="仿宋_GB2312"/>
                <w:b/>
                <w:sz w:val="28"/>
                <w:szCs w:val="28"/>
              </w:rPr>
              <w:t>电话</w:t>
            </w:r>
          </w:p>
        </w:tc>
        <w:tc>
          <w:tcPr>
            <w:tcW w:w="129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ascii="仿宋_GB2312" w:hAnsi="仿宋" w:eastAsia="仿宋_GB2312"/>
                <w:b/>
                <w:sz w:val="28"/>
                <w:szCs w:val="28"/>
              </w:rPr>
            </w:pPr>
          </w:p>
        </w:tc>
      </w:tr>
    </w:tbl>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9970C5"/>
    <w:rsid w:val="109970C5"/>
    <w:rsid w:val="12622572"/>
    <w:rsid w:val="19DA59B6"/>
    <w:rsid w:val="322D50A3"/>
    <w:rsid w:val="390C271C"/>
    <w:rsid w:val="3A980EDB"/>
    <w:rsid w:val="3A9C6AB8"/>
    <w:rsid w:val="3FDB1705"/>
    <w:rsid w:val="42AD4859"/>
    <w:rsid w:val="56EC0201"/>
    <w:rsid w:val="62400897"/>
    <w:rsid w:val="63825E82"/>
    <w:rsid w:val="712E1FC8"/>
    <w:rsid w:val="728D4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2020-04-22T03:08:00Z</dcterms:created>
  <dc:creator>yuer</dc:creator>
  <cp:lastModifiedBy>jiangf</cp:lastModifiedBy>
  <dcterms:modified xsi:type="dcterms:W3CDTF">2020-05-11T08:38:06Z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