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Lines="50"/>
        <w:jc w:val="center"/>
        <w:rPr>
          <w:rFonts w:ascii="华文中宋" w:hAnsi="华文中宋" w:eastAsia="华文中宋" w:cs="黑体"/>
          <w:sz w:val="36"/>
          <w:szCs w:val="36"/>
          <w:lang w:val="zh-CN"/>
        </w:rPr>
      </w:pPr>
      <w:r>
        <w:rPr>
          <w:rFonts w:hint="eastAsia" w:ascii="华文中宋" w:hAnsi="华文中宋" w:eastAsia="华文中宋" w:cs="黑体"/>
          <w:sz w:val="36"/>
          <w:szCs w:val="36"/>
          <w:lang w:val="zh-CN"/>
        </w:rPr>
        <w:t>中国新闻奖报纸、通讯社新闻专栏代表作基本情况</w:t>
      </w:r>
    </w:p>
    <w:tbl>
      <w:tblPr>
        <w:tblStyle w:val="2"/>
        <w:tblW w:w="9327" w:type="dxa"/>
        <w:tblInd w:w="-318" w:type="dxa"/>
        <w:tblLayout w:type="fixed"/>
        <w:tblCellMar>
          <w:top w:w="0" w:type="dxa"/>
          <w:left w:w="108" w:type="dxa"/>
          <w:bottom w:w="0" w:type="dxa"/>
          <w:right w:w="108" w:type="dxa"/>
        </w:tblCellMar>
      </w:tblPr>
      <w:tblGrid>
        <w:gridCol w:w="974"/>
        <w:gridCol w:w="673"/>
        <w:gridCol w:w="7680"/>
      </w:tblGrid>
      <w:tr>
        <w:tblPrEx>
          <w:tblCellMar>
            <w:top w:w="0" w:type="dxa"/>
            <w:left w:w="108" w:type="dxa"/>
            <w:bottom w:w="0" w:type="dxa"/>
            <w:right w:w="108" w:type="dxa"/>
          </w:tblCellMar>
        </w:tblPrEx>
        <w:trPr>
          <w:trHeight w:val="680" w:hRule="exact"/>
        </w:trPr>
        <w:tc>
          <w:tcPr>
            <w:tcW w:w="164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hint="eastAsia" w:ascii="仿宋_GB2312" w:hAnsi="仿宋_GB2312" w:eastAsia="仿宋_GB2312" w:cs="仿宋_GB2312"/>
                <w:b/>
                <w:bCs/>
                <w:color w:val="000000" w:themeColor="text1"/>
                <w:sz w:val="28"/>
                <w:szCs w:val="28"/>
                <w:lang w:val="zh-CN"/>
                <w14:textFill>
                  <w14:solidFill>
                    <w14:schemeClr w14:val="tx1"/>
                  </w14:solidFill>
                </w14:textFill>
              </w:rPr>
            </w:pPr>
            <w:r>
              <w:rPr>
                <w:rFonts w:hint="eastAsia" w:ascii="仿宋_GB2312" w:hAnsi="仿宋_GB2312" w:eastAsia="仿宋_GB2312" w:cs="仿宋_GB2312"/>
                <w:b/>
                <w:bCs/>
                <w:color w:val="000000" w:themeColor="text1"/>
                <w:sz w:val="28"/>
                <w:szCs w:val="28"/>
                <w:lang w:val="zh-CN"/>
                <w14:textFill>
                  <w14:solidFill>
                    <w14:schemeClr w14:val="tx1"/>
                  </w14:solidFill>
                </w14:textFill>
              </w:rPr>
              <w:t>作品标题</w:t>
            </w:r>
          </w:p>
        </w:tc>
        <w:tc>
          <w:tcPr>
            <w:tcW w:w="7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shd w:val="clear" w:fill="FFFFFF"/>
                <w14:textFill>
                  <w14:solidFill>
                    <w14:schemeClr w14:val="tx1"/>
                  </w14:solidFill>
                </w14:textFill>
              </w:rPr>
              <w:t>特朗普：美联储应将利率降至零或更低</w:t>
            </w:r>
            <w:r>
              <w:rPr>
                <w:rFonts w:hint="eastAsia" w:ascii="仿宋_GB2312" w:hAnsi="仿宋_GB2312" w:eastAsia="仿宋_GB2312" w:cs="仿宋_GB2312"/>
                <w:i w:val="0"/>
                <w:caps w:val="0"/>
                <w:color w:val="000000" w:themeColor="text1"/>
                <w:spacing w:val="0"/>
                <w:sz w:val="28"/>
                <w:szCs w:val="28"/>
                <w:shd w:val="clear" w:fill="FFFFFF"/>
                <w:lang w:eastAsia="zh-CN"/>
                <w14:textFill>
                  <w14:solidFill>
                    <w14:schemeClr w14:val="tx1"/>
                  </w14:solidFill>
                </w14:textFill>
              </w:rPr>
              <w:t>等（“看世界”专栏）</w:t>
            </w:r>
          </w:p>
        </w:tc>
      </w:tr>
      <w:tr>
        <w:tblPrEx>
          <w:tblCellMar>
            <w:top w:w="0" w:type="dxa"/>
            <w:left w:w="108" w:type="dxa"/>
            <w:bottom w:w="0" w:type="dxa"/>
            <w:right w:w="108" w:type="dxa"/>
          </w:tblCellMar>
        </w:tblPrEx>
        <w:trPr>
          <w:trHeight w:val="680" w:hRule="exact"/>
        </w:trPr>
        <w:tc>
          <w:tcPr>
            <w:tcW w:w="164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hint="eastAsia" w:ascii="仿宋_GB2312" w:hAnsi="仿宋_GB2312" w:eastAsia="仿宋_GB2312" w:cs="仿宋_GB2312"/>
                <w:b/>
                <w:bCs/>
                <w:color w:val="000000" w:themeColor="text1"/>
                <w:sz w:val="28"/>
                <w:szCs w:val="28"/>
                <w:lang w:val="zh-CN"/>
                <w14:textFill>
                  <w14:solidFill>
                    <w14:schemeClr w14:val="tx1"/>
                  </w14:solidFill>
                </w14:textFill>
              </w:rPr>
            </w:pPr>
            <w:r>
              <w:rPr>
                <w:rFonts w:hint="eastAsia" w:ascii="仿宋_GB2312" w:hAnsi="仿宋_GB2312" w:eastAsia="仿宋_GB2312" w:cs="仿宋_GB2312"/>
                <w:b/>
                <w:bCs/>
                <w:color w:val="000000" w:themeColor="text1"/>
                <w:sz w:val="28"/>
                <w:szCs w:val="28"/>
                <w:lang w:val="zh-CN"/>
                <w14:textFill>
                  <w14:solidFill>
                    <w14:schemeClr w14:val="tx1"/>
                  </w14:solidFill>
                </w14:textFill>
              </w:rPr>
              <w:t>发表日期</w:t>
            </w:r>
          </w:p>
        </w:tc>
        <w:tc>
          <w:tcPr>
            <w:tcW w:w="7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hint="eastAsia"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201</w:t>
            </w:r>
            <w:r>
              <w:rPr>
                <w:rFonts w:hint="eastAsia" w:ascii="仿宋_GB2312" w:hAnsi="仿宋_GB2312" w:eastAsia="仿宋_GB2312" w:cs="仿宋_GB2312"/>
                <w:color w:val="000000" w:themeColor="text1"/>
                <w:sz w:val="28"/>
                <w:szCs w:val="28"/>
                <w14:textFill>
                  <w14:solidFill>
                    <w14:schemeClr w14:val="tx1"/>
                  </w14:solidFill>
                </w14:textFill>
              </w:rPr>
              <w:t>9</w:t>
            </w:r>
            <w:r>
              <w:rPr>
                <w:rFonts w:hint="eastAsia" w:ascii="仿宋_GB2312" w:hAnsi="仿宋_GB2312" w:eastAsia="仿宋_GB2312" w:cs="仿宋_GB2312"/>
                <w:color w:val="000000" w:themeColor="text1"/>
                <w:sz w:val="28"/>
                <w:szCs w:val="28"/>
                <w:lang w:val="zh-CN"/>
                <w14:textFill>
                  <w14:solidFill>
                    <w14:schemeClr w14:val="tx1"/>
                  </w14:solidFill>
                </w14:textFill>
              </w:rPr>
              <w:t>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9</w:t>
            </w:r>
            <w:r>
              <w:rPr>
                <w:rFonts w:hint="eastAsia" w:ascii="仿宋_GB2312" w:hAnsi="仿宋_GB2312" w:eastAsia="仿宋_GB2312" w:cs="仿宋_GB2312"/>
                <w:color w:val="000000" w:themeColor="text1"/>
                <w:sz w:val="28"/>
                <w:szCs w:val="28"/>
                <w:lang w:val="zh-CN"/>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19</w:t>
            </w:r>
            <w:r>
              <w:rPr>
                <w:rFonts w:hint="eastAsia" w:ascii="仿宋_GB2312" w:hAnsi="仿宋_GB2312" w:eastAsia="仿宋_GB2312" w:cs="仿宋_GB2312"/>
                <w:color w:val="000000" w:themeColor="text1"/>
                <w:sz w:val="28"/>
                <w:szCs w:val="28"/>
                <w:lang w:val="zh-CN"/>
                <w14:textFill>
                  <w14:solidFill>
                    <w14:schemeClr w14:val="tx1"/>
                  </w14:solidFill>
                </w14:textFill>
              </w:rPr>
              <w:t>日</w:t>
            </w:r>
          </w:p>
        </w:tc>
      </w:tr>
      <w:tr>
        <w:tblPrEx>
          <w:tblCellMar>
            <w:top w:w="0" w:type="dxa"/>
            <w:left w:w="108" w:type="dxa"/>
            <w:bottom w:w="0" w:type="dxa"/>
            <w:right w:w="108" w:type="dxa"/>
          </w:tblCellMar>
        </w:tblPrEx>
        <w:trPr>
          <w:trHeight w:val="3570" w:hRule="atLeast"/>
        </w:trPr>
        <w:tc>
          <w:tcPr>
            <w:tcW w:w="9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hint="eastAsia" w:ascii="仿宋_GB2312" w:hAnsi="仿宋_GB2312" w:eastAsia="仿宋_GB2312" w:cs="仿宋_GB2312"/>
                <w:b/>
                <w:bCs/>
                <w:color w:val="000000" w:themeColor="text1"/>
                <w:sz w:val="28"/>
                <w:szCs w:val="28"/>
                <w:lang w:val="zh-CN"/>
                <w14:textFill>
                  <w14:solidFill>
                    <w14:schemeClr w14:val="tx1"/>
                  </w14:solidFill>
                </w14:textFill>
              </w:rPr>
            </w:pPr>
            <w:r>
              <w:rPr>
                <w:rFonts w:hint="eastAsia" w:ascii="仿宋_GB2312" w:hAnsi="仿宋_GB2312" w:eastAsia="仿宋_GB2312" w:cs="仿宋_GB2312"/>
                <w:b/>
                <w:bCs/>
                <w:color w:val="000000" w:themeColor="text1"/>
                <w:sz w:val="28"/>
                <w:szCs w:val="28"/>
                <w:lang w:val="zh-CN"/>
                <w14:textFill>
                  <w14:solidFill>
                    <w14:schemeClr w14:val="tx1"/>
                  </w14:solidFill>
                </w14:textFill>
              </w:rPr>
              <w:t>作</w:t>
            </w:r>
          </w:p>
          <w:p>
            <w:pPr>
              <w:autoSpaceDE w:val="0"/>
              <w:autoSpaceDN w:val="0"/>
              <w:adjustRightInd w:val="0"/>
              <w:spacing w:line="560" w:lineRule="exact"/>
              <w:jc w:val="center"/>
              <w:rPr>
                <w:rFonts w:hint="eastAsia" w:ascii="仿宋_GB2312" w:hAnsi="仿宋_GB2312" w:eastAsia="仿宋_GB2312" w:cs="仿宋_GB2312"/>
                <w:b/>
                <w:bCs/>
                <w:color w:val="000000" w:themeColor="text1"/>
                <w:sz w:val="28"/>
                <w:szCs w:val="28"/>
                <w:lang w:val="zh-CN"/>
                <w14:textFill>
                  <w14:solidFill>
                    <w14:schemeClr w14:val="tx1"/>
                  </w14:solidFill>
                </w14:textFill>
              </w:rPr>
            </w:pPr>
            <w:r>
              <w:rPr>
                <w:rFonts w:hint="eastAsia" w:ascii="仿宋_GB2312" w:hAnsi="仿宋_GB2312" w:eastAsia="仿宋_GB2312" w:cs="仿宋_GB2312"/>
                <w:b/>
                <w:bCs/>
                <w:color w:val="000000" w:themeColor="text1"/>
                <w:sz w:val="28"/>
                <w:szCs w:val="28"/>
                <w:lang w:val="zh-CN"/>
                <w14:textFill>
                  <w14:solidFill>
                    <w14:schemeClr w14:val="tx1"/>
                  </w14:solidFill>
                </w14:textFill>
              </w:rPr>
              <w:t>品</w:t>
            </w:r>
          </w:p>
          <w:p>
            <w:pPr>
              <w:autoSpaceDE w:val="0"/>
              <w:autoSpaceDN w:val="0"/>
              <w:adjustRightInd w:val="0"/>
              <w:spacing w:line="560" w:lineRule="exact"/>
              <w:jc w:val="center"/>
              <w:rPr>
                <w:rFonts w:hint="eastAsia" w:ascii="仿宋_GB2312" w:hAnsi="仿宋_GB2312" w:eastAsia="仿宋_GB2312" w:cs="仿宋_GB2312"/>
                <w:b/>
                <w:bCs/>
                <w:color w:val="000000" w:themeColor="text1"/>
                <w:sz w:val="28"/>
                <w:szCs w:val="28"/>
                <w:lang w:val="zh-CN"/>
                <w14:textFill>
                  <w14:solidFill>
                    <w14:schemeClr w14:val="tx1"/>
                  </w14:solidFill>
                </w14:textFill>
              </w:rPr>
            </w:pPr>
            <w:r>
              <w:rPr>
                <w:rFonts w:hint="eastAsia" w:ascii="仿宋_GB2312" w:hAnsi="仿宋_GB2312" w:eastAsia="仿宋_GB2312" w:cs="仿宋_GB2312"/>
                <w:b/>
                <w:bCs/>
                <w:color w:val="000000" w:themeColor="text1"/>
                <w:sz w:val="28"/>
                <w:szCs w:val="28"/>
                <w:lang w:val="zh-CN"/>
                <w14:textFill>
                  <w14:solidFill>
                    <w14:schemeClr w14:val="tx1"/>
                  </w14:solidFill>
                </w14:textFill>
              </w:rPr>
              <w:t>评</w:t>
            </w:r>
          </w:p>
          <w:p>
            <w:pPr>
              <w:autoSpaceDE w:val="0"/>
              <w:autoSpaceDN w:val="0"/>
              <w:adjustRightInd w:val="0"/>
              <w:spacing w:line="560" w:lineRule="exact"/>
              <w:jc w:val="center"/>
              <w:rPr>
                <w:rFonts w:hint="eastAsia" w:ascii="仿宋_GB2312" w:hAnsi="仿宋_GB2312" w:eastAsia="仿宋_GB2312" w:cs="仿宋_GB2312"/>
                <w:b/>
                <w:bCs/>
                <w:color w:val="000000" w:themeColor="text1"/>
                <w:sz w:val="28"/>
                <w:szCs w:val="28"/>
                <w:lang w:val="zh-CN"/>
                <w14:textFill>
                  <w14:solidFill>
                    <w14:schemeClr w14:val="tx1"/>
                  </w14:solidFill>
                </w14:textFill>
              </w:rPr>
            </w:pPr>
            <w:r>
              <w:rPr>
                <w:rFonts w:hint="eastAsia" w:ascii="仿宋_GB2312" w:hAnsi="仿宋_GB2312" w:eastAsia="仿宋_GB2312" w:cs="仿宋_GB2312"/>
                <w:b/>
                <w:bCs/>
                <w:color w:val="000000" w:themeColor="text1"/>
                <w:sz w:val="28"/>
                <w:szCs w:val="28"/>
                <w:lang w:val="zh-CN"/>
                <w14:textFill>
                  <w14:solidFill>
                    <w14:schemeClr w14:val="tx1"/>
                  </w14:solidFill>
                </w14:textFill>
              </w:rPr>
              <w:t>介</w:t>
            </w:r>
          </w:p>
        </w:tc>
        <w:tc>
          <w:tcPr>
            <w:tcW w:w="8353" w:type="dxa"/>
            <w:gridSpan w:val="2"/>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left"/>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本期6条消息，前两条分别是《</w:t>
            </w:r>
            <w:r>
              <w:rPr>
                <w:rFonts w:hint="eastAsia" w:ascii="仿宋_GB2312" w:hAnsi="仿宋_GB2312" w:eastAsia="仿宋_GB2312" w:cs="仿宋_GB2312"/>
                <w:color w:val="000000" w:themeColor="text1"/>
                <w:sz w:val="28"/>
                <w:szCs w:val="28"/>
                <w14:textFill>
                  <w14:solidFill>
                    <w14:schemeClr w14:val="tx1"/>
                  </w14:solidFill>
                </w14:textFill>
              </w:rPr>
              <w:t>特朗普：美联储应将利率降至零或更低</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欧洲央行降息10个基点</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降息是2019年下半年后全球金融业的热点，受关注度极高。欧美在全世界的重要性不言而喻，而第一条释放了美国可能降息的信号，第二条是欧洲降息的发布。其余4条皆与金融业转型、变革、创新有关，提供了多家金融机构的最新做法，对国内有借鉴价值。</w:t>
            </w:r>
          </w:p>
        </w:tc>
      </w:tr>
      <w:tr>
        <w:tblPrEx>
          <w:tblCellMar>
            <w:top w:w="0" w:type="dxa"/>
            <w:left w:w="108" w:type="dxa"/>
            <w:bottom w:w="0" w:type="dxa"/>
            <w:right w:w="108" w:type="dxa"/>
          </w:tblCellMar>
        </w:tblPrEx>
        <w:trPr>
          <w:trHeight w:val="4235" w:hRule="atLeast"/>
        </w:trPr>
        <w:tc>
          <w:tcPr>
            <w:tcW w:w="9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hint="eastAsia" w:ascii="仿宋_GB2312" w:hAnsi="仿宋_GB2312" w:eastAsia="仿宋_GB2312" w:cs="仿宋_GB2312"/>
                <w:b/>
                <w:bCs/>
                <w:color w:val="000000" w:themeColor="text1"/>
                <w:sz w:val="28"/>
                <w:szCs w:val="28"/>
                <w:lang w:val="zh-CN"/>
                <w14:textFill>
                  <w14:solidFill>
                    <w14:schemeClr w14:val="tx1"/>
                  </w14:solidFill>
                </w14:textFill>
              </w:rPr>
            </w:pPr>
            <w:r>
              <w:rPr>
                <w:rFonts w:hint="eastAsia" w:ascii="仿宋_GB2312" w:hAnsi="仿宋_GB2312" w:eastAsia="仿宋_GB2312" w:cs="仿宋_GB2312"/>
                <w:b/>
                <w:bCs/>
                <w:color w:val="000000" w:themeColor="text1"/>
                <w:sz w:val="28"/>
                <w:szCs w:val="28"/>
                <w:lang w:val="zh-CN"/>
                <w14:textFill>
                  <w14:solidFill>
                    <w14:schemeClr w14:val="tx1"/>
                  </w14:solidFill>
                </w14:textFill>
              </w:rPr>
              <w:t>采</w:t>
            </w:r>
          </w:p>
          <w:p>
            <w:pPr>
              <w:autoSpaceDE w:val="0"/>
              <w:autoSpaceDN w:val="0"/>
              <w:adjustRightInd w:val="0"/>
              <w:spacing w:line="560" w:lineRule="exact"/>
              <w:jc w:val="center"/>
              <w:rPr>
                <w:rFonts w:hint="eastAsia" w:ascii="仿宋_GB2312" w:hAnsi="仿宋_GB2312" w:eastAsia="仿宋_GB2312" w:cs="仿宋_GB2312"/>
                <w:b/>
                <w:bCs/>
                <w:color w:val="000000" w:themeColor="text1"/>
                <w:sz w:val="28"/>
                <w:szCs w:val="28"/>
                <w:lang w:val="zh-CN"/>
                <w14:textFill>
                  <w14:solidFill>
                    <w14:schemeClr w14:val="tx1"/>
                  </w14:solidFill>
                </w14:textFill>
              </w:rPr>
            </w:pPr>
            <w:r>
              <w:rPr>
                <w:rFonts w:hint="eastAsia" w:ascii="仿宋_GB2312" w:hAnsi="仿宋_GB2312" w:eastAsia="仿宋_GB2312" w:cs="仿宋_GB2312"/>
                <w:b/>
                <w:bCs/>
                <w:color w:val="000000" w:themeColor="text1"/>
                <w:sz w:val="28"/>
                <w:szCs w:val="28"/>
                <w:lang w:val="zh-CN"/>
                <w14:textFill>
                  <w14:solidFill>
                    <w14:schemeClr w14:val="tx1"/>
                  </w14:solidFill>
                </w14:textFill>
              </w:rPr>
              <w:t>编</w:t>
            </w:r>
          </w:p>
          <w:p>
            <w:pPr>
              <w:autoSpaceDE w:val="0"/>
              <w:autoSpaceDN w:val="0"/>
              <w:adjustRightInd w:val="0"/>
              <w:spacing w:line="560" w:lineRule="exact"/>
              <w:jc w:val="center"/>
              <w:rPr>
                <w:rFonts w:hint="eastAsia" w:ascii="仿宋_GB2312" w:hAnsi="仿宋_GB2312" w:eastAsia="仿宋_GB2312" w:cs="仿宋_GB2312"/>
                <w:b/>
                <w:bCs/>
                <w:color w:val="000000" w:themeColor="text1"/>
                <w:sz w:val="28"/>
                <w:szCs w:val="28"/>
                <w:lang w:val="zh-CN"/>
                <w14:textFill>
                  <w14:solidFill>
                    <w14:schemeClr w14:val="tx1"/>
                  </w14:solidFill>
                </w14:textFill>
              </w:rPr>
            </w:pPr>
            <w:r>
              <w:rPr>
                <w:rFonts w:hint="eastAsia" w:ascii="仿宋_GB2312" w:hAnsi="仿宋_GB2312" w:eastAsia="仿宋_GB2312" w:cs="仿宋_GB2312"/>
                <w:b/>
                <w:bCs/>
                <w:color w:val="000000" w:themeColor="text1"/>
                <w:sz w:val="28"/>
                <w:szCs w:val="28"/>
                <w:lang w:val="zh-CN"/>
                <w14:textFill>
                  <w14:solidFill>
                    <w14:schemeClr w14:val="tx1"/>
                  </w14:solidFill>
                </w14:textFill>
              </w:rPr>
              <w:t>过</w:t>
            </w:r>
          </w:p>
          <w:p>
            <w:pPr>
              <w:autoSpaceDE w:val="0"/>
              <w:autoSpaceDN w:val="0"/>
              <w:adjustRightInd w:val="0"/>
              <w:spacing w:line="560" w:lineRule="exact"/>
              <w:jc w:val="center"/>
              <w:rPr>
                <w:rFonts w:hint="eastAsia" w:ascii="仿宋_GB2312" w:hAnsi="仿宋_GB2312" w:eastAsia="仿宋_GB2312" w:cs="仿宋_GB2312"/>
                <w:b/>
                <w:bCs/>
                <w:color w:val="000000" w:themeColor="text1"/>
                <w:sz w:val="28"/>
                <w:szCs w:val="28"/>
                <w:lang w:val="zh-CN"/>
                <w14:textFill>
                  <w14:solidFill>
                    <w14:schemeClr w14:val="tx1"/>
                  </w14:solidFill>
                </w14:textFill>
              </w:rPr>
            </w:pPr>
            <w:r>
              <w:rPr>
                <w:rFonts w:hint="eastAsia" w:ascii="仿宋_GB2312" w:hAnsi="仿宋_GB2312" w:eastAsia="仿宋_GB2312" w:cs="仿宋_GB2312"/>
                <w:b/>
                <w:bCs/>
                <w:color w:val="000000" w:themeColor="text1"/>
                <w:sz w:val="28"/>
                <w:szCs w:val="28"/>
                <w:lang w:val="zh-CN"/>
                <w14:textFill>
                  <w14:solidFill>
                    <w14:schemeClr w14:val="tx1"/>
                  </w14:solidFill>
                </w14:textFill>
              </w:rPr>
              <w:t>程</w:t>
            </w:r>
          </w:p>
        </w:tc>
        <w:tc>
          <w:tcPr>
            <w:tcW w:w="835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left"/>
              <w:rPr>
                <w:rFonts w:hint="eastAsia" w:ascii="仿宋_GB2312" w:hAnsi="仿宋_GB2312" w:eastAsia="仿宋_GB2312" w:cs="仿宋_GB2312"/>
                <w:color w:val="000000" w:themeColor="text1"/>
                <w:sz w:val="28"/>
                <w:szCs w:val="28"/>
                <w:lang w:val="en-US"/>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专栏内容经过从专业信息平台和相关机构官网的海量英文信息中筛选确定，银行、保险因为过于专业，相对其他行业信息并不多，每次挑选素材至少要两个小时左右。同时，在编译过程中，大多需要将国外报道通篇读下来，然后择“保险或银行”的部分进行翻译；同时，因为不能断章取义，还要结合整篇文章内容进行背景等要素的加工重组，实际工作量很大。此外，受篇幅限制，最终呈现都经过了删减。</w:t>
            </w:r>
          </w:p>
        </w:tc>
      </w:tr>
      <w:tr>
        <w:tblPrEx>
          <w:tblCellMar>
            <w:top w:w="0" w:type="dxa"/>
            <w:left w:w="108" w:type="dxa"/>
            <w:bottom w:w="0" w:type="dxa"/>
            <w:right w:w="108" w:type="dxa"/>
          </w:tblCellMar>
        </w:tblPrEx>
        <w:trPr>
          <w:trHeight w:val="2680" w:hRule="atLeast"/>
        </w:trPr>
        <w:tc>
          <w:tcPr>
            <w:tcW w:w="9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hint="eastAsia" w:ascii="仿宋_GB2312" w:hAnsi="仿宋_GB2312" w:eastAsia="仿宋_GB2312" w:cs="仿宋_GB2312"/>
                <w:b/>
                <w:bCs/>
                <w:color w:val="000000" w:themeColor="text1"/>
                <w:sz w:val="28"/>
                <w:szCs w:val="28"/>
                <w:lang w:val="zh-CN"/>
                <w14:textFill>
                  <w14:solidFill>
                    <w14:schemeClr w14:val="tx1"/>
                  </w14:solidFill>
                </w14:textFill>
              </w:rPr>
            </w:pPr>
            <w:r>
              <w:rPr>
                <w:rFonts w:hint="eastAsia" w:ascii="仿宋_GB2312" w:hAnsi="仿宋_GB2312" w:eastAsia="仿宋_GB2312" w:cs="仿宋_GB2312"/>
                <w:b/>
                <w:bCs/>
                <w:color w:val="000000" w:themeColor="text1"/>
                <w:sz w:val="28"/>
                <w:szCs w:val="28"/>
                <w:lang w:val="zh-CN"/>
                <w14:textFill>
                  <w14:solidFill>
                    <w14:schemeClr w14:val="tx1"/>
                  </w14:solidFill>
                </w14:textFill>
              </w:rPr>
              <w:t>社</w:t>
            </w:r>
          </w:p>
          <w:p>
            <w:pPr>
              <w:autoSpaceDE w:val="0"/>
              <w:autoSpaceDN w:val="0"/>
              <w:adjustRightInd w:val="0"/>
              <w:spacing w:line="560" w:lineRule="exact"/>
              <w:jc w:val="center"/>
              <w:rPr>
                <w:rFonts w:hint="eastAsia" w:ascii="仿宋_GB2312" w:hAnsi="仿宋_GB2312" w:eastAsia="仿宋_GB2312" w:cs="仿宋_GB2312"/>
                <w:b/>
                <w:bCs/>
                <w:color w:val="000000" w:themeColor="text1"/>
                <w:sz w:val="28"/>
                <w:szCs w:val="28"/>
                <w:lang w:val="zh-CN"/>
                <w14:textFill>
                  <w14:solidFill>
                    <w14:schemeClr w14:val="tx1"/>
                  </w14:solidFill>
                </w14:textFill>
              </w:rPr>
            </w:pPr>
            <w:r>
              <w:rPr>
                <w:rFonts w:hint="eastAsia" w:ascii="仿宋_GB2312" w:hAnsi="仿宋_GB2312" w:eastAsia="仿宋_GB2312" w:cs="仿宋_GB2312"/>
                <w:b/>
                <w:bCs/>
                <w:color w:val="000000" w:themeColor="text1"/>
                <w:sz w:val="28"/>
                <w:szCs w:val="28"/>
                <w:lang w:val="zh-CN"/>
                <w14:textFill>
                  <w14:solidFill>
                    <w14:schemeClr w14:val="tx1"/>
                  </w14:solidFill>
                </w14:textFill>
              </w:rPr>
              <w:t>会</w:t>
            </w:r>
          </w:p>
          <w:p>
            <w:pPr>
              <w:autoSpaceDE w:val="0"/>
              <w:autoSpaceDN w:val="0"/>
              <w:adjustRightInd w:val="0"/>
              <w:spacing w:line="560" w:lineRule="exact"/>
              <w:jc w:val="center"/>
              <w:rPr>
                <w:rFonts w:hint="eastAsia" w:ascii="仿宋_GB2312" w:hAnsi="仿宋_GB2312" w:eastAsia="仿宋_GB2312" w:cs="仿宋_GB2312"/>
                <w:b/>
                <w:bCs/>
                <w:color w:val="000000" w:themeColor="text1"/>
                <w:sz w:val="28"/>
                <w:szCs w:val="28"/>
                <w:lang w:val="zh-CN"/>
                <w14:textFill>
                  <w14:solidFill>
                    <w14:schemeClr w14:val="tx1"/>
                  </w14:solidFill>
                </w14:textFill>
              </w:rPr>
            </w:pPr>
            <w:r>
              <w:rPr>
                <w:rFonts w:hint="eastAsia" w:ascii="仿宋_GB2312" w:hAnsi="仿宋_GB2312" w:eastAsia="仿宋_GB2312" w:cs="仿宋_GB2312"/>
                <w:b/>
                <w:bCs/>
                <w:color w:val="000000" w:themeColor="text1"/>
                <w:sz w:val="28"/>
                <w:szCs w:val="28"/>
                <w:lang w:val="zh-CN"/>
                <w14:textFill>
                  <w14:solidFill>
                    <w14:schemeClr w14:val="tx1"/>
                  </w14:solidFill>
                </w14:textFill>
              </w:rPr>
              <w:t>效</w:t>
            </w:r>
          </w:p>
          <w:p>
            <w:pPr>
              <w:autoSpaceDE w:val="0"/>
              <w:autoSpaceDN w:val="0"/>
              <w:adjustRightInd w:val="0"/>
              <w:spacing w:line="560" w:lineRule="exact"/>
              <w:jc w:val="center"/>
              <w:rPr>
                <w:rFonts w:hint="eastAsia" w:ascii="仿宋_GB2312" w:hAnsi="仿宋_GB2312" w:eastAsia="仿宋_GB2312" w:cs="仿宋_GB2312"/>
                <w:b/>
                <w:bCs/>
                <w:color w:val="000000" w:themeColor="text1"/>
                <w:sz w:val="28"/>
                <w:szCs w:val="28"/>
                <w:lang w:val="zh-CN"/>
                <w14:textFill>
                  <w14:solidFill>
                    <w14:schemeClr w14:val="tx1"/>
                  </w14:solidFill>
                </w14:textFill>
              </w:rPr>
            </w:pPr>
            <w:r>
              <w:rPr>
                <w:rFonts w:hint="eastAsia" w:ascii="仿宋_GB2312" w:hAnsi="仿宋_GB2312" w:eastAsia="仿宋_GB2312" w:cs="仿宋_GB2312"/>
                <w:b/>
                <w:bCs/>
                <w:color w:val="000000" w:themeColor="text1"/>
                <w:sz w:val="28"/>
                <w:szCs w:val="28"/>
                <w:lang w:val="zh-CN"/>
                <w14:textFill>
                  <w14:solidFill>
                    <w14:schemeClr w14:val="tx1"/>
                  </w14:solidFill>
                </w14:textFill>
              </w:rPr>
              <w:t>果</w:t>
            </w:r>
          </w:p>
        </w:tc>
        <w:tc>
          <w:tcPr>
            <w:tcW w:w="835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left"/>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及时帮助国内读者了解欧美降息和金融机构在区块链技术应用、环保信息、数字化转型等动向</w:t>
            </w:r>
            <w:bookmarkStart w:id="0" w:name="_GoBack"/>
            <w:bookmarkEnd w:id="0"/>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，帮助决策、参考。</w:t>
            </w:r>
          </w:p>
        </w:tc>
      </w:tr>
    </w:tbl>
    <w:p>
      <w:pPr>
        <w:autoSpaceDE w:val="0"/>
        <w:autoSpaceDN w:val="0"/>
        <w:adjustRightInd w:val="0"/>
        <w:spacing w:line="560" w:lineRule="exact"/>
        <w:jc w:val="left"/>
        <w:rPr>
          <w:color w:val="000000" w:themeColor="text1"/>
          <w14:textFill>
            <w14:solidFill>
              <w14:schemeClr w14:val="tx1"/>
            </w14:solidFill>
          </w14:textFill>
        </w:rPr>
      </w:pP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A65D9"/>
    <w:rsid w:val="0A9F7F02"/>
    <w:rsid w:val="162A66F5"/>
    <w:rsid w:val="1B1F5C2F"/>
    <w:rsid w:val="1BF21B43"/>
    <w:rsid w:val="2BB42B53"/>
    <w:rsid w:val="2E371C6D"/>
    <w:rsid w:val="339C1C2A"/>
    <w:rsid w:val="42BC31B6"/>
    <w:rsid w:val="43E43226"/>
    <w:rsid w:val="4F65292C"/>
    <w:rsid w:val="688225DA"/>
    <w:rsid w:val="6BAA2501"/>
    <w:rsid w:val="76E64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fangjm</dc:creator>
  <cp:lastModifiedBy>方君敏</cp:lastModifiedBy>
  <dcterms:modified xsi:type="dcterms:W3CDTF">2020-04-23T14:56:24Z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